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065" w14:textId="77777777" w:rsidR="001C15E2" w:rsidRDefault="001C15E2">
      <w:pPr>
        <w:ind w:right="-568" w:hanging="142"/>
        <w:jc w:val="center"/>
        <w:rPr>
          <w:rFonts w:ascii="Calibri" w:eastAsia="Calibri" w:hAnsi="Calibri" w:cs="Calibri"/>
          <w:b/>
          <w:sz w:val="20"/>
          <w:szCs w:val="20"/>
          <w:u w:val="single"/>
        </w:rPr>
      </w:pPr>
    </w:p>
    <w:p w14:paraId="1B3304DA" w14:textId="77777777" w:rsidR="001C15E2" w:rsidRDefault="001C15E2">
      <w:pPr>
        <w:ind w:right="-568" w:hanging="142"/>
        <w:jc w:val="center"/>
        <w:rPr>
          <w:rFonts w:ascii="Calibri" w:eastAsia="Calibri" w:hAnsi="Calibri" w:cs="Calibri"/>
          <w:b/>
          <w:sz w:val="20"/>
          <w:szCs w:val="20"/>
          <w:u w:val="single"/>
        </w:rPr>
      </w:pPr>
    </w:p>
    <w:p w14:paraId="0F4DD0E0" w14:textId="77777777" w:rsidR="001C15E2" w:rsidRDefault="00F42302">
      <w:pPr>
        <w:ind w:right="-568" w:hanging="142"/>
        <w:jc w:val="center"/>
        <w:rPr>
          <w:rFonts w:ascii="Calibri" w:eastAsia="Calibri" w:hAnsi="Calibri" w:cs="Calibri"/>
          <w:b/>
          <w:sz w:val="20"/>
          <w:szCs w:val="20"/>
          <w:u w:val="single"/>
        </w:rPr>
      </w:pPr>
      <w:r>
        <w:rPr>
          <w:rFonts w:ascii="Calibri" w:eastAsia="Calibri" w:hAnsi="Calibri" w:cs="Calibri"/>
          <w:b/>
          <w:sz w:val="20"/>
          <w:szCs w:val="20"/>
          <w:u w:val="single"/>
        </w:rPr>
        <w:t>Más de veinte años comprometidos con las necesidades de la infancia en situación de vulnerabilidad social</w:t>
      </w:r>
    </w:p>
    <w:p w14:paraId="3752E543" w14:textId="77777777" w:rsidR="001C15E2" w:rsidRDefault="001C15E2">
      <w:pPr>
        <w:ind w:right="-426"/>
        <w:rPr>
          <w:rFonts w:ascii="Calibri" w:eastAsia="Calibri" w:hAnsi="Calibri" w:cs="Calibri"/>
          <w:b/>
          <w:sz w:val="36"/>
          <w:szCs w:val="36"/>
        </w:rPr>
      </w:pPr>
    </w:p>
    <w:p w14:paraId="5F9EA1AB" w14:textId="77777777" w:rsidR="007D0436" w:rsidRDefault="007D0436" w:rsidP="007D0436">
      <w:pPr>
        <w:ind w:left="142" w:right="-285"/>
        <w:jc w:val="center"/>
        <w:rPr>
          <w:rFonts w:ascii="Calibri" w:eastAsia="Calibri" w:hAnsi="Calibri" w:cs="Calibri"/>
          <w:b/>
          <w:sz w:val="36"/>
          <w:szCs w:val="36"/>
        </w:rPr>
      </w:pPr>
      <w:r w:rsidRPr="007D0436">
        <w:rPr>
          <w:rFonts w:ascii="Calibri" w:eastAsia="Calibri" w:hAnsi="Calibri" w:cs="Calibri"/>
          <w:b/>
          <w:sz w:val="36"/>
          <w:szCs w:val="36"/>
        </w:rPr>
        <w:t>Fundación Solidaridad Carrefour presenta la XXII edición de su ‘Convocatoria de Ayudas’ en beneficio de la infancia con discapacidad o en riesgo social</w:t>
      </w:r>
    </w:p>
    <w:p w14:paraId="755805B2" w14:textId="77777777" w:rsidR="001C15E2" w:rsidRPr="00334E35" w:rsidRDefault="001C15E2">
      <w:pPr>
        <w:pBdr>
          <w:top w:val="nil"/>
          <w:left w:val="nil"/>
          <w:bottom w:val="nil"/>
          <w:right w:val="nil"/>
          <w:between w:val="nil"/>
        </w:pBdr>
        <w:tabs>
          <w:tab w:val="left" w:pos="709"/>
        </w:tabs>
        <w:ind w:left="720" w:right="140"/>
        <w:jc w:val="both"/>
        <w:rPr>
          <w:rFonts w:ascii="Calibri" w:eastAsia="Calibri" w:hAnsi="Calibri" w:cs="Calibri"/>
          <w:b/>
          <w:color w:val="FF0000"/>
          <w:sz w:val="22"/>
          <w:szCs w:val="22"/>
        </w:rPr>
      </w:pPr>
    </w:p>
    <w:p w14:paraId="4CDF6D88" w14:textId="30FFEA3F" w:rsidR="00B00079" w:rsidRPr="00334E35" w:rsidRDefault="00B00079" w:rsidP="00B00079">
      <w:pPr>
        <w:numPr>
          <w:ilvl w:val="0"/>
          <w:numId w:val="1"/>
        </w:numPr>
        <w:pBdr>
          <w:top w:val="nil"/>
          <w:left w:val="nil"/>
          <w:bottom w:val="nil"/>
          <w:right w:val="nil"/>
          <w:between w:val="nil"/>
        </w:pBdr>
        <w:ind w:right="140"/>
        <w:jc w:val="both"/>
        <w:rPr>
          <w:rFonts w:ascii="Calibri" w:eastAsia="Calibri" w:hAnsi="Calibri" w:cs="Calibri"/>
          <w:b/>
          <w:color w:val="000000"/>
          <w:sz w:val="22"/>
          <w:szCs w:val="22"/>
        </w:rPr>
      </w:pPr>
      <w:r w:rsidRPr="00334E35">
        <w:rPr>
          <w:rFonts w:ascii="Calibri" w:eastAsia="Calibri" w:hAnsi="Calibri" w:cs="Calibri"/>
          <w:b/>
          <w:color w:val="000000"/>
          <w:sz w:val="22"/>
          <w:szCs w:val="22"/>
        </w:rPr>
        <w:t>A través de este programa</w:t>
      </w:r>
      <w:r w:rsidR="00F42302" w:rsidRPr="00334E35">
        <w:rPr>
          <w:rFonts w:ascii="Calibri" w:eastAsia="Calibri" w:hAnsi="Calibri" w:cs="Calibri"/>
          <w:b/>
          <w:color w:val="000000"/>
          <w:sz w:val="22"/>
          <w:szCs w:val="22"/>
        </w:rPr>
        <w:t xml:space="preserve">, la compañía </w:t>
      </w:r>
      <w:r w:rsidR="00F42302" w:rsidRPr="00334E35">
        <w:rPr>
          <w:rFonts w:ascii="Calibri" w:eastAsia="Calibri" w:hAnsi="Calibri" w:cs="Calibri"/>
          <w:b/>
          <w:sz w:val="22"/>
          <w:szCs w:val="22"/>
        </w:rPr>
        <w:t>destina 180.000 euros an</w:t>
      </w:r>
      <w:r w:rsidRPr="00334E35">
        <w:rPr>
          <w:rFonts w:ascii="Calibri" w:eastAsia="Calibri" w:hAnsi="Calibri" w:cs="Calibri"/>
          <w:b/>
          <w:sz w:val="22"/>
          <w:szCs w:val="22"/>
        </w:rPr>
        <w:t>uales a seis proyectos sociales</w:t>
      </w:r>
      <w:r w:rsidR="00F42302" w:rsidRPr="00334E35">
        <w:rPr>
          <w:rFonts w:ascii="Calibri" w:eastAsia="Calibri" w:hAnsi="Calibri" w:cs="Calibri"/>
          <w:b/>
          <w:sz w:val="22"/>
          <w:szCs w:val="22"/>
        </w:rPr>
        <w:t xml:space="preserve"> orientados a mejorar </w:t>
      </w:r>
      <w:r w:rsidR="00F42302" w:rsidRPr="00334E35">
        <w:rPr>
          <w:rFonts w:ascii="Calibri" w:eastAsia="Calibri" w:hAnsi="Calibri" w:cs="Calibri"/>
          <w:b/>
          <w:color w:val="000000"/>
          <w:sz w:val="22"/>
          <w:szCs w:val="22"/>
        </w:rPr>
        <w:t xml:space="preserve">la calidad de vida de </w:t>
      </w:r>
      <w:r w:rsidR="00F42302" w:rsidRPr="00334E35">
        <w:rPr>
          <w:rFonts w:ascii="Calibri" w:eastAsia="Calibri" w:hAnsi="Calibri" w:cs="Calibri"/>
          <w:b/>
          <w:sz w:val="22"/>
          <w:szCs w:val="22"/>
        </w:rPr>
        <w:t>niños/as y jóvenes</w:t>
      </w:r>
      <w:r w:rsidR="00F42302" w:rsidRPr="00334E35">
        <w:rPr>
          <w:rFonts w:ascii="Calibri" w:eastAsia="Calibri" w:hAnsi="Calibri" w:cs="Calibri"/>
          <w:b/>
          <w:color w:val="000000"/>
          <w:sz w:val="22"/>
          <w:szCs w:val="22"/>
        </w:rPr>
        <w:t xml:space="preserve"> en situación de desventaja social</w:t>
      </w:r>
      <w:r w:rsidR="00AD7FE0" w:rsidRPr="00334E35">
        <w:rPr>
          <w:rFonts w:ascii="Calibri" w:eastAsia="Calibri" w:hAnsi="Calibri" w:cs="Calibri"/>
          <w:b/>
          <w:color w:val="000000"/>
          <w:sz w:val="22"/>
          <w:szCs w:val="22"/>
        </w:rPr>
        <w:t xml:space="preserve"> y promover los derechos de estos/as menores en clave de igualdad</w:t>
      </w:r>
      <w:r w:rsidR="00334E35" w:rsidRPr="00334E35">
        <w:rPr>
          <w:rFonts w:ascii="Calibri" w:eastAsia="Calibri" w:hAnsi="Calibri" w:cs="Calibri"/>
          <w:b/>
          <w:color w:val="000000"/>
          <w:sz w:val="22"/>
          <w:szCs w:val="22"/>
        </w:rPr>
        <w:t>.</w:t>
      </w:r>
    </w:p>
    <w:p w14:paraId="3279DB97" w14:textId="77777777" w:rsidR="00AD7FE0" w:rsidRPr="00AD7FE0" w:rsidRDefault="00AD7FE0" w:rsidP="00AD7FE0">
      <w:pPr>
        <w:pBdr>
          <w:top w:val="nil"/>
          <w:left w:val="nil"/>
          <w:bottom w:val="nil"/>
          <w:right w:val="nil"/>
          <w:between w:val="nil"/>
        </w:pBdr>
        <w:ind w:left="720" w:right="140"/>
        <w:jc w:val="both"/>
        <w:rPr>
          <w:rFonts w:ascii="Calibri" w:eastAsia="Calibri" w:hAnsi="Calibri" w:cs="Calibri"/>
          <w:b/>
          <w:color w:val="000000"/>
          <w:sz w:val="22"/>
          <w:szCs w:val="22"/>
        </w:rPr>
      </w:pPr>
    </w:p>
    <w:p w14:paraId="07E9F9E3" w14:textId="650F5ADA" w:rsidR="00AD7FE0" w:rsidRPr="00AD7FE0" w:rsidRDefault="00AD7FE0">
      <w:pPr>
        <w:numPr>
          <w:ilvl w:val="0"/>
          <w:numId w:val="1"/>
        </w:numPr>
        <w:pBdr>
          <w:top w:val="nil"/>
          <w:left w:val="nil"/>
          <w:bottom w:val="nil"/>
          <w:right w:val="nil"/>
          <w:between w:val="nil"/>
        </w:pBdr>
        <w:ind w:right="140"/>
        <w:jc w:val="both"/>
        <w:rPr>
          <w:rFonts w:ascii="Calibri" w:eastAsia="Calibri" w:hAnsi="Calibri" w:cs="Calibri"/>
          <w:b/>
          <w:color w:val="000000"/>
          <w:sz w:val="22"/>
          <w:szCs w:val="22"/>
        </w:rPr>
      </w:pPr>
      <w:r w:rsidRPr="00AD7FE0">
        <w:rPr>
          <w:rFonts w:ascii="Calibri" w:eastAsia="Calibri" w:hAnsi="Calibri" w:cs="Calibri"/>
          <w:b/>
          <w:sz w:val="22"/>
          <w:szCs w:val="22"/>
        </w:rPr>
        <w:t xml:space="preserve">Una </w:t>
      </w:r>
      <w:r w:rsidR="00F42302" w:rsidRPr="00AD7FE0">
        <w:rPr>
          <w:rFonts w:ascii="Calibri" w:eastAsia="Calibri" w:hAnsi="Calibri" w:cs="Calibri"/>
          <w:b/>
          <w:sz w:val="22"/>
          <w:szCs w:val="22"/>
        </w:rPr>
        <w:t xml:space="preserve">iniciativa que </w:t>
      </w:r>
      <w:r w:rsidRPr="00AD7FE0">
        <w:rPr>
          <w:rFonts w:ascii="Calibri" w:eastAsia="Calibri" w:hAnsi="Calibri" w:cs="Calibri"/>
          <w:b/>
          <w:sz w:val="22"/>
          <w:szCs w:val="22"/>
        </w:rPr>
        <w:t>a lo largo de estos años ha</w:t>
      </w:r>
      <w:r w:rsidR="00E713C0">
        <w:rPr>
          <w:rFonts w:ascii="Calibri" w:eastAsia="Calibri" w:hAnsi="Calibri" w:cs="Calibri"/>
          <w:b/>
          <w:sz w:val="22"/>
          <w:szCs w:val="22"/>
        </w:rPr>
        <w:t xml:space="preserve"> dado como</w:t>
      </w:r>
      <w:r w:rsidRPr="00AD7FE0">
        <w:rPr>
          <w:rFonts w:ascii="Calibri" w:eastAsia="Calibri" w:hAnsi="Calibri" w:cs="Calibri"/>
          <w:b/>
          <w:sz w:val="22"/>
          <w:szCs w:val="22"/>
        </w:rPr>
        <w:t xml:space="preserve"> </w:t>
      </w:r>
      <w:r w:rsidR="00F42302" w:rsidRPr="00AD7FE0">
        <w:rPr>
          <w:rFonts w:ascii="Calibri" w:eastAsia="Calibri" w:hAnsi="Calibri" w:cs="Calibri"/>
          <w:b/>
          <w:sz w:val="22"/>
          <w:szCs w:val="22"/>
        </w:rPr>
        <w:t xml:space="preserve">fruto la donación de más de 3,7 millones de euros a un total de 126 entidades sociales </w:t>
      </w:r>
      <w:r>
        <w:rPr>
          <w:rFonts w:ascii="Calibri" w:eastAsia="Calibri" w:hAnsi="Calibri" w:cs="Calibri"/>
          <w:b/>
          <w:sz w:val="22"/>
          <w:szCs w:val="22"/>
        </w:rPr>
        <w:t>de ámbito nacional, autonómico y local</w:t>
      </w:r>
      <w:r w:rsidR="00334E35">
        <w:rPr>
          <w:rFonts w:ascii="Calibri" w:eastAsia="Calibri" w:hAnsi="Calibri" w:cs="Calibri"/>
          <w:b/>
          <w:sz w:val="22"/>
          <w:szCs w:val="22"/>
        </w:rPr>
        <w:t>.</w:t>
      </w:r>
    </w:p>
    <w:p w14:paraId="36243EA0" w14:textId="77777777" w:rsidR="00AD7FE0" w:rsidRDefault="00AD7FE0" w:rsidP="00AD7FE0">
      <w:pPr>
        <w:pStyle w:val="Prrafodelista"/>
        <w:rPr>
          <w:rFonts w:ascii="Calibri" w:eastAsia="Calibri" w:hAnsi="Calibri" w:cs="Calibri"/>
          <w:b/>
          <w:color w:val="000000"/>
          <w:sz w:val="22"/>
          <w:szCs w:val="22"/>
        </w:rPr>
      </w:pPr>
    </w:p>
    <w:p w14:paraId="27834CB4" w14:textId="4F436BE6" w:rsidR="001C15E2" w:rsidRDefault="00E713C0">
      <w:pPr>
        <w:numPr>
          <w:ilvl w:val="0"/>
          <w:numId w:val="1"/>
        </w:numPr>
        <w:pBdr>
          <w:top w:val="nil"/>
          <w:left w:val="nil"/>
          <w:bottom w:val="nil"/>
          <w:right w:val="nil"/>
          <w:between w:val="nil"/>
        </w:pBdr>
        <w:ind w:right="140"/>
        <w:jc w:val="both"/>
        <w:rPr>
          <w:rFonts w:ascii="Calibri" w:eastAsia="Calibri" w:hAnsi="Calibri" w:cs="Calibri"/>
          <w:b/>
          <w:color w:val="000000"/>
          <w:sz w:val="22"/>
          <w:szCs w:val="22"/>
        </w:rPr>
      </w:pPr>
      <w:r>
        <w:rPr>
          <w:rFonts w:ascii="Calibri" w:eastAsia="Calibri" w:hAnsi="Calibri" w:cs="Calibri"/>
          <w:b/>
          <w:color w:val="000000"/>
          <w:sz w:val="22"/>
          <w:szCs w:val="22"/>
        </w:rPr>
        <w:t>FSC</w:t>
      </w:r>
      <w:r w:rsidR="00F42302">
        <w:rPr>
          <w:rFonts w:ascii="Calibri" w:eastAsia="Calibri" w:hAnsi="Calibri" w:cs="Calibri"/>
          <w:b/>
          <w:sz w:val="22"/>
          <w:szCs w:val="22"/>
        </w:rPr>
        <w:t xml:space="preserve"> </w:t>
      </w:r>
      <w:r w:rsidR="00F42302">
        <w:rPr>
          <w:rFonts w:ascii="Calibri" w:eastAsia="Calibri" w:hAnsi="Calibri" w:cs="Calibri"/>
          <w:b/>
          <w:color w:val="000000"/>
          <w:sz w:val="22"/>
          <w:szCs w:val="22"/>
        </w:rPr>
        <w:t xml:space="preserve">ha </w:t>
      </w:r>
      <w:r w:rsidR="00F42302">
        <w:rPr>
          <w:rFonts w:ascii="Calibri" w:eastAsia="Calibri" w:hAnsi="Calibri" w:cs="Calibri"/>
          <w:b/>
          <w:sz w:val="22"/>
          <w:szCs w:val="22"/>
        </w:rPr>
        <w:t>comunicado la apertura de la XXII edición de esta</w:t>
      </w:r>
      <w:r w:rsidR="00F42302">
        <w:rPr>
          <w:rFonts w:ascii="Calibri" w:eastAsia="Calibri" w:hAnsi="Calibri" w:cs="Calibri"/>
          <w:b/>
          <w:color w:val="000000"/>
          <w:sz w:val="22"/>
          <w:szCs w:val="22"/>
        </w:rPr>
        <w:t xml:space="preserve"> convocatoria durante un encuentro con las entidades más representativas del Tercer Sector Social, celebrado en la sede del Real Patronato sobre Discapacidad.</w:t>
      </w:r>
    </w:p>
    <w:p w14:paraId="7322614A" w14:textId="77777777" w:rsidR="001C15E2" w:rsidRDefault="001C15E2">
      <w:pPr>
        <w:pBdr>
          <w:top w:val="nil"/>
          <w:left w:val="nil"/>
          <w:bottom w:val="nil"/>
          <w:right w:val="nil"/>
          <w:between w:val="nil"/>
        </w:pBdr>
        <w:ind w:left="644" w:right="140"/>
        <w:jc w:val="both"/>
        <w:rPr>
          <w:rFonts w:ascii="Calibri" w:eastAsia="Calibri" w:hAnsi="Calibri" w:cs="Calibri"/>
          <w:b/>
          <w:color w:val="000000"/>
          <w:sz w:val="22"/>
          <w:szCs w:val="22"/>
        </w:rPr>
      </w:pPr>
    </w:p>
    <w:p w14:paraId="08FB542A" w14:textId="5FDEBDF1" w:rsidR="001C15E2" w:rsidRDefault="00F42302">
      <w:pPr>
        <w:numPr>
          <w:ilvl w:val="0"/>
          <w:numId w:val="1"/>
        </w:numPr>
        <w:pBdr>
          <w:top w:val="nil"/>
          <w:left w:val="nil"/>
          <w:bottom w:val="nil"/>
          <w:right w:val="nil"/>
          <w:between w:val="nil"/>
        </w:pBdr>
        <w:ind w:right="14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El plazo de admisión de solicitudes </w:t>
      </w:r>
      <w:r>
        <w:rPr>
          <w:rFonts w:ascii="Calibri" w:eastAsia="Calibri" w:hAnsi="Calibri" w:cs="Calibri"/>
          <w:b/>
          <w:sz w:val="22"/>
          <w:szCs w:val="22"/>
        </w:rPr>
        <w:t>arranca hoy</w:t>
      </w:r>
      <w:r w:rsidR="007D0436">
        <w:rPr>
          <w:rFonts w:ascii="Calibri" w:eastAsia="Calibri" w:hAnsi="Calibri" w:cs="Calibri"/>
          <w:b/>
          <w:sz w:val="22"/>
          <w:szCs w:val="22"/>
        </w:rPr>
        <w:t xml:space="preserve">, </w:t>
      </w:r>
      <w:r>
        <w:rPr>
          <w:rFonts w:ascii="Calibri" w:eastAsia="Calibri" w:hAnsi="Calibri" w:cs="Calibri"/>
          <w:b/>
          <w:sz w:val="22"/>
          <w:szCs w:val="22"/>
        </w:rPr>
        <w:t>miércoles 17 de abril y finaliza el próximo 2 de junio. Los colaboradores y las colaboradoras de Carrefour España decidirán con su voto las seis organizaciones beneficiarias.</w:t>
      </w:r>
    </w:p>
    <w:p w14:paraId="2CD88189" w14:textId="77777777" w:rsidR="001C15E2" w:rsidRDefault="001C15E2">
      <w:pPr>
        <w:tabs>
          <w:tab w:val="left" w:pos="900"/>
        </w:tabs>
        <w:ind w:right="283"/>
        <w:jc w:val="both"/>
        <w:rPr>
          <w:rFonts w:ascii="Calibri" w:eastAsia="Calibri" w:hAnsi="Calibri" w:cs="Calibri"/>
        </w:rPr>
      </w:pPr>
    </w:p>
    <w:p w14:paraId="08EE3A0B" w14:textId="1835698C" w:rsidR="001C15E2" w:rsidRDefault="00F42302" w:rsidP="009A2F4A">
      <w:pPr>
        <w:spacing w:line="276" w:lineRule="auto"/>
        <w:ind w:left="-284" w:right="-568"/>
        <w:jc w:val="both"/>
        <w:rPr>
          <w:rFonts w:ascii="Calibri" w:eastAsia="Calibri" w:hAnsi="Calibri" w:cs="Calibri"/>
        </w:rPr>
      </w:pPr>
      <w:r>
        <w:rPr>
          <w:rFonts w:ascii="Calibri" w:eastAsia="Calibri" w:hAnsi="Calibri" w:cs="Calibri"/>
          <w:i/>
        </w:rPr>
        <w:t>Madrid, 17 de abril de 2024</w:t>
      </w:r>
      <w:r>
        <w:rPr>
          <w:rFonts w:ascii="Calibri" w:eastAsia="Calibri" w:hAnsi="Calibri" w:cs="Calibri"/>
        </w:rPr>
        <w:t xml:space="preserve">.- </w:t>
      </w:r>
      <w:r>
        <w:rPr>
          <w:rFonts w:ascii="Calibri" w:eastAsia="Calibri" w:hAnsi="Calibri" w:cs="Calibri"/>
          <w:b/>
        </w:rPr>
        <w:t>Fundación</w:t>
      </w:r>
      <w:r>
        <w:rPr>
          <w:rFonts w:ascii="Calibri" w:eastAsia="Calibri" w:hAnsi="Calibri" w:cs="Calibri"/>
          <w:i/>
        </w:rPr>
        <w:t xml:space="preserve"> </w:t>
      </w:r>
      <w:r>
        <w:rPr>
          <w:rFonts w:ascii="Calibri" w:eastAsia="Calibri" w:hAnsi="Calibri" w:cs="Calibri"/>
          <w:b/>
        </w:rPr>
        <w:t xml:space="preserve">Solidaridad Carrefour ha presentado la XXII edición de su tradicional ‘Convocatoria de Ayudas’ dotada de 180.000 euros anuales en beneficio de la infancia con discapacidad o en riesgo social. </w:t>
      </w:r>
      <w:r>
        <w:rPr>
          <w:rFonts w:ascii="Calibri" w:eastAsia="Calibri" w:hAnsi="Calibri" w:cs="Calibri"/>
        </w:rPr>
        <w:t>Todo ello en el marco de un encuentro que ha tenido lugar en la sede del Real Patronato sobre Discapacidad, en presencia de una amplia representación de entidades del Tercer Sector Social</w:t>
      </w:r>
      <w:r w:rsidR="00334E35">
        <w:rPr>
          <w:rFonts w:ascii="Calibri" w:eastAsia="Calibri" w:hAnsi="Calibri" w:cs="Calibri"/>
        </w:rPr>
        <w:t>.</w:t>
      </w:r>
    </w:p>
    <w:p w14:paraId="3635603C" w14:textId="77777777" w:rsidR="001C15E2" w:rsidRDefault="001C15E2" w:rsidP="009A2F4A">
      <w:pPr>
        <w:spacing w:line="276" w:lineRule="auto"/>
        <w:ind w:left="-284" w:right="-568"/>
        <w:jc w:val="both"/>
        <w:rPr>
          <w:rFonts w:ascii="Calibri" w:eastAsia="Calibri" w:hAnsi="Calibri" w:cs="Calibri"/>
        </w:rPr>
      </w:pPr>
    </w:p>
    <w:p w14:paraId="38B9A607" w14:textId="77777777" w:rsidR="001C15E2" w:rsidRDefault="00F42302" w:rsidP="009A2F4A">
      <w:pPr>
        <w:spacing w:line="276" w:lineRule="auto"/>
        <w:ind w:left="-284" w:right="-568"/>
        <w:jc w:val="both"/>
        <w:rPr>
          <w:rFonts w:ascii="Calibri" w:eastAsia="Calibri" w:hAnsi="Calibri" w:cs="Calibri"/>
          <w:b/>
        </w:rPr>
      </w:pPr>
      <w:r>
        <w:rPr>
          <w:rFonts w:ascii="Calibri" w:eastAsia="Calibri" w:hAnsi="Calibri" w:cs="Calibri"/>
        </w:rPr>
        <w:t xml:space="preserve">Encuentro en el que las organizaciones sociales presentes han tenido la oportunidad de conocer al detalle los </w:t>
      </w:r>
      <w:r>
        <w:rPr>
          <w:rFonts w:ascii="Calibri" w:eastAsia="Calibri" w:hAnsi="Calibri" w:cs="Calibri"/>
          <w:b/>
        </w:rPr>
        <w:t xml:space="preserve">requisitos exigidos a la hora de optar a esta convocatoria. </w:t>
      </w:r>
      <w:r>
        <w:rPr>
          <w:rFonts w:ascii="Calibri" w:eastAsia="Calibri" w:hAnsi="Calibri" w:cs="Calibri"/>
        </w:rPr>
        <w:t xml:space="preserve">Requisitos entre los que destacan: </w:t>
      </w:r>
      <w:r>
        <w:rPr>
          <w:rFonts w:ascii="Calibri" w:eastAsia="Calibri" w:hAnsi="Calibri" w:cs="Calibri"/>
          <w:b/>
        </w:rPr>
        <w:t>demostrar una experiencia mínima acreditada de dos años de trabajo en el ámbito de la atención a la infancia y juventud en situación de desventaja social y presentar un proyecto basado en criterios de necesidad de equipamiento técnico especializado dirigido a mejorar las condiciones de vida de los/as menores con discapacidad o en riesgo social.</w:t>
      </w:r>
    </w:p>
    <w:p w14:paraId="45233847" w14:textId="77777777" w:rsidR="001C15E2" w:rsidRDefault="001C15E2" w:rsidP="009A2F4A">
      <w:pPr>
        <w:spacing w:line="276" w:lineRule="auto"/>
        <w:ind w:left="-284" w:right="-568"/>
        <w:jc w:val="both"/>
        <w:rPr>
          <w:rFonts w:ascii="Calibri" w:eastAsia="Calibri" w:hAnsi="Calibri" w:cs="Calibri"/>
          <w:b/>
        </w:rPr>
      </w:pPr>
    </w:p>
    <w:p w14:paraId="7332DE8C" w14:textId="5B98FDD3" w:rsidR="001C15E2" w:rsidRPr="00334E35" w:rsidRDefault="00F42302" w:rsidP="009A2F4A">
      <w:pPr>
        <w:spacing w:line="276" w:lineRule="auto"/>
        <w:ind w:left="-284" w:right="-568"/>
        <w:jc w:val="both"/>
        <w:rPr>
          <w:rFonts w:ascii="Calibri" w:eastAsia="Calibri" w:hAnsi="Calibri" w:cs="Calibri"/>
          <w:color w:val="000000" w:themeColor="text1"/>
        </w:rPr>
      </w:pPr>
      <w:r>
        <w:rPr>
          <w:rFonts w:ascii="Calibri" w:eastAsia="Calibri" w:hAnsi="Calibri" w:cs="Calibri"/>
        </w:rPr>
        <w:t xml:space="preserve">El acto de presentación ha sido presidido por </w:t>
      </w:r>
      <w:r>
        <w:rPr>
          <w:rFonts w:ascii="Calibri" w:eastAsia="Calibri" w:hAnsi="Calibri" w:cs="Calibri"/>
          <w:b/>
        </w:rPr>
        <w:t>el</w:t>
      </w:r>
      <w:r>
        <w:rPr>
          <w:rFonts w:ascii="Calibri" w:eastAsia="Calibri" w:hAnsi="Calibri" w:cs="Calibri"/>
        </w:rPr>
        <w:t xml:space="preserve"> </w:t>
      </w:r>
      <w:r>
        <w:rPr>
          <w:rFonts w:ascii="Calibri" w:eastAsia="Calibri" w:hAnsi="Calibri" w:cs="Calibri"/>
          <w:b/>
        </w:rPr>
        <w:t>director general de Derechos de las Personas con Discapacidad y del Real Patronato Sobre Discapacidad, Jesús Martín</w:t>
      </w:r>
      <w:r w:rsidR="00AD7FE0">
        <w:rPr>
          <w:rFonts w:ascii="Calibri" w:eastAsia="Calibri" w:hAnsi="Calibri" w:cs="Calibri"/>
        </w:rPr>
        <w:t xml:space="preserve"> </w:t>
      </w:r>
      <w:r w:rsidR="00AD7FE0" w:rsidRPr="00334E35">
        <w:rPr>
          <w:rFonts w:ascii="Calibri" w:eastAsia="Calibri" w:hAnsi="Calibri" w:cs="Calibri"/>
          <w:color w:val="000000" w:themeColor="text1"/>
        </w:rPr>
        <w:t>quien ha puesto en valor “a las empresas que respetan y promueven los derechos humanos y que se erigen como aliadas de la inclusión impulsando, además de la acción social, el cumplimiento de la cuota a la contratación de las personas con discapacidad o haciendo accesibles sus entornos, productos y  servicios para favorecer un consumo inclusivo”</w:t>
      </w:r>
      <w:r w:rsidR="00E713C0">
        <w:rPr>
          <w:rFonts w:ascii="Calibri" w:eastAsia="Calibri" w:hAnsi="Calibri" w:cs="Calibri"/>
          <w:color w:val="000000" w:themeColor="text1"/>
        </w:rPr>
        <w:t>.</w:t>
      </w:r>
    </w:p>
    <w:p w14:paraId="01908A23" w14:textId="77777777" w:rsidR="001C15E2" w:rsidRDefault="001C15E2" w:rsidP="009A2F4A">
      <w:pPr>
        <w:spacing w:line="276" w:lineRule="auto"/>
        <w:ind w:left="-284" w:right="-568"/>
        <w:jc w:val="both"/>
        <w:rPr>
          <w:rFonts w:ascii="Calibri" w:eastAsia="Calibri" w:hAnsi="Calibri" w:cs="Calibri"/>
        </w:rPr>
      </w:pPr>
    </w:p>
    <w:p w14:paraId="21101C23" w14:textId="77777777" w:rsidR="001C15E2" w:rsidRDefault="00F42302" w:rsidP="009A2F4A">
      <w:pPr>
        <w:spacing w:line="276" w:lineRule="auto"/>
        <w:ind w:left="-284" w:right="-568"/>
        <w:jc w:val="both"/>
        <w:rPr>
          <w:rFonts w:ascii="Calibri" w:eastAsia="Calibri" w:hAnsi="Calibri" w:cs="Calibri"/>
          <w:i/>
          <w:color w:val="0000FF"/>
        </w:rPr>
      </w:pPr>
      <w:r>
        <w:rPr>
          <w:rFonts w:ascii="Calibri" w:eastAsia="Calibri" w:hAnsi="Calibri" w:cs="Calibri"/>
        </w:rPr>
        <w:t xml:space="preserve">Por su parte, </w:t>
      </w:r>
      <w:r>
        <w:rPr>
          <w:rFonts w:ascii="Calibri" w:eastAsia="Calibri" w:hAnsi="Calibri" w:cs="Calibri"/>
          <w:b/>
        </w:rPr>
        <w:t>la directora de Fundación Solidaridad Carrefour</w:t>
      </w:r>
      <w:r w:rsidRPr="00334E35">
        <w:rPr>
          <w:rFonts w:ascii="Calibri" w:eastAsia="Calibri" w:hAnsi="Calibri" w:cs="Calibri"/>
          <w:b/>
          <w:color w:val="000000" w:themeColor="text1"/>
        </w:rPr>
        <w:t>, María Cid,</w:t>
      </w:r>
      <w:r w:rsidRPr="00334E35">
        <w:rPr>
          <w:rFonts w:ascii="Calibri" w:eastAsia="Calibri" w:hAnsi="Calibri" w:cs="Calibri"/>
          <w:color w:val="000000" w:themeColor="text1"/>
        </w:rPr>
        <w:t xml:space="preserve"> ha declarado que “para Fundación Solidaridad Carrefour es todo un honor presentar la XXII edición de nuestra  histórica ‘Convocatoria de Ayudas’ a favor de la infancia en situación de desventaja social de la mano del Real Patronato Sobre Discapacidad y ante una amplia representación del tejido asociativo de nuestro país. Sin duda, reflejo de la sólida alianza forjada con el Tercer Sector Social a lo largo de estos más de 20 años de historia compartida.</w:t>
      </w:r>
    </w:p>
    <w:p w14:paraId="02141FC5" w14:textId="77777777" w:rsidR="001C15E2" w:rsidRDefault="001C15E2" w:rsidP="009A2F4A">
      <w:pPr>
        <w:spacing w:line="276" w:lineRule="auto"/>
        <w:ind w:right="-568"/>
        <w:jc w:val="both"/>
        <w:rPr>
          <w:rFonts w:ascii="Calibri" w:eastAsia="Calibri" w:hAnsi="Calibri" w:cs="Calibri"/>
        </w:rPr>
      </w:pPr>
    </w:p>
    <w:p w14:paraId="59137842" w14:textId="77777777" w:rsidR="001C15E2" w:rsidRDefault="00F42302" w:rsidP="009A2F4A">
      <w:pPr>
        <w:spacing w:line="276" w:lineRule="auto"/>
        <w:ind w:left="-284" w:right="-568"/>
        <w:jc w:val="both"/>
        <w:rPr>
          <w:rFonts w:ascii="Calibri" w:eastAsia="Calibri" w:hAnsi="Calibri" w:cs="Calibri"/>
          <w:b/>
        </w:rPr>
      </w:pPr>
      <w:r>
        <w:rPr>
          <w:rFonts w:ascii="Calibri" w:eastAsia="Calibri" w:hAnsi="Calibri" w:cs="Calibri"/>
        </w:rPr>
        <w:t xml:space="preserve">Hablamos de una </w:t>
      </w:r>
      <w:r>
        <w:rPr>
          <w:rFonts w:ascii="Calibri" w:eastAsia="Calibri" w:hAnsi="Calibri" w:cs="Calibri"/>
          <w:color w:val="000000"/>
        </w:rPr>
        <w:t xml:space="preserve">iniciativa </w:t>
      </w:r>
      <w:r>
        <w:rPr>
          <w:rFonts w:ascii="Calibri" w:eastAsia="Calibri" w:hAnsi="Calibri" w:cs="Calibri"/>
          <w:b/>
          <w:color w:val="000000"/>
        </w:rPr>
        <w:t xml:space="preserve">dotada 180.000 euros anuales </w:t>
      </w:r>
      <w:r>
        <w:rPr>
          <w:rFonts w:ascii="Calibri" w:eastAsia="Calibri" w:hAnsi="Calibri" w:cs="Calibri"/>
        </w:rPr>
        <w:t>destinados a financiar seis proyectos sociales a favor de la infancia y juventud residente en España en situación de vulnerabilidad (a razón de 30.000 euros c/u). Iniciativa que ya  ha dado como fruto la</w:t>
      </w:r>
      <w:r>
        <w:rPr>
          <w:rFonts w:ascii="Calibri" w:eastAsia="Calibri" w:hAnsi="Calibri" w:cs="Calibri"/>
          <w:b/>
        </w:rPr>
        <w:t xml:space="preserve"> </w:t>
      </w:r>
      <w:r>
        <w:rPr>
          <w:rFonts w:ascii="Calibri" w:eastAsia="Calibri" w:hAnsi="Calibri" w:cs="Calibri"/>
          <w:b/>
          <w:color w:val="000000"/>
        </w:rPr>
        <w:t xml:space="preserve">donación de más de 3,7 millones de euros a un total de 126 entidades sociales a lo largo de estos años. </w:t>
      </w:r>
      <w:r>
        <w:rPr>
          <w:rFonts w:ascii="Calibri" w:eastAsia="Calibri" w:hAnsi="Calibri" w:cs="Calibri"/>
        </w:rPr>
        <w:t xml:space="preserve">Más de un centenar de entidades sociales que han sido elegidas a través de un democrático proceso de </w:t>
      </w:r>
      <w:r>
        <w:rPr>
          <w:rFonts w:ascii="Calibri" w:eastAsia="Calibri" w:hAnsi="Calibri" w:cs="Calibri"/>
          <w:b/>
        </w:rPr>
        <w:t>votación al que tienen acceso todos los empleados y empleadas de Carrefour España que deseen participar.</w:t>
      </w:r>
    </w:p>
    <w:p w14:paraId="2B064400" w14:textId="77777777" w:rsidR="001C15E2" w:rsidRDefault="001C15E2" w:rsidP="009A2F4A">
      <w:pPr>
        <w:spacing w:line="276" w:lineRule="auto"/>
        <w:ind w:left="-284" w:right="-568"/>
        <w:jc w:val="both"/>
        <w:rPr>
          <w:rFonts w:ascii="Calibri" w:eastAsia="Calibri" w:hAnsi="Calibri" w:cs="Calibri"/>
        </w:rPr>
      </w:pPr>
    </w:p>
    <w:p w14:paraId="2A6B75F0" w14:textId="77777777" w:rsidR="001C15E2" w:rsidRDefault="00F42302" w:rsidP="009A2F4A">
      <w:pPr>
        <w:spacing w:line="276" w:lineRule="auto"/>
        <w:ind w:left="-284" w:right="-568"/>
        <w:jc w:val="both"/>
        <w:rPr>
          <w:rFonts w:ascii="Calibri" w:eastAsia="Calibri" w:hAnsi="Calibri" w:cs="Calibri"/>
          <w:b/>
          <w:u w:val="single"/>
        </w:rPr>
      </w:pPr>
      <w:r>
        <w:rPr>
          <w:rFonts w:ascii="Calibri" w:eastAsia="Calibri" w:hAnsi="Calibri" w:cs="Calibri"/>
          <w:b/>
          <w:u w:val="single"/>
        </w:rPr>
        <w:t>Entidades beneficiarias ‘Convocatoria de Ayudas Fundación Carrefour 2023’</w:t>
      </w:r>
    </w:p>
    <w:p w14:paraId="77984C07" w14:textId="77777777" w:rsidR="001C15E2" w:rsidRDefault="001C15E2" w:rsidP="009A2F4A">
      <w:pPr>
        <w:spacing w:line="276" w:lineRule="auto"/>
        <w:ind w:left="-284" w:right="-568"/>
        <w:jc w:val="both"/>
        <w:rPr>
          <w:rFonts w:ascii="Calibri" w:eastAsia="Calibri" w:hAnsi="Calibri" w:cs="Calibri"/>
          <w:b/>
          <w:u w:val="single"/>
        </w:rPr>
      </w:pPr>
    </w:p>
    <w:p w14:paraId="28A9B290" w14:textId="77777777" w:rsidR="001C15E2" w:rsidRDefault="00F42302" w:rsidP="009A2F4A">
      <w:pPr>
        <w:spacing w:line="276" w:lineRule="auto"/>
        <w:ind w:left="-284" w:right="-568"/>
        <w:jc w:val="both"/>
        <w:rPr>
          <w:rFonts w:ascii="Calibri" w:eastAsia="Calibri" w:hAnsi="Calibri" w:cs="Calibri"/>
        </w:rPr>
      </w:pPr>
      <w:r>
        <w:rPr>
          <w:rFonts w:ascii="Calibri" w:eastAsia="Calibri" w:hAnsi="Calibri" w:cs="Calibri"/>
        </w:rPr>
        <w:t xml:space="preserve">Concretamente, las entidades beneficiarias de la Convocatoria de Ayudas 2023, y en cuya elección han participado más de </w:t>
      </w:r>
      <w:r>
        <w:rPr>
          <w:rFonts w:ascii="Calibri" w:eastAsia="Calibri" w:hAnsi="Calibri" w:cs="Calibri"/>
          <w:b/>
        </w:rPr>
        <w:t>40.000 colaboradores y colaboradoras</w:t>
      </w:r>
      <w:r>
        <w:rPr>
          <w:rFonts w:ascii="Calibri" w:eastAsia="Calibri" w:hAnsi="Calibri" w:cs="Calibri"/>
        </w:rPr>
        <w:t xml:space="preserve"> de Carrefour España, han sido: </w:t>
      </w:r>
      <w:r>
        <w:rPr>
          <w:rFonts w:ascii="Calibri" w:eastAsia="Calibri" w:hAnsi="Calibri" w:cs="Calibri"/>
          <w:b/>
        </w:rPr>
        <w:t>Fundación FEPAMIC (Córdoba); Federación Autismo Castilla y León; Asociación de Parálisis Cerebral de Zaragoza (ASPACE ZARAGOZA); Asociación de Parálisis Cerebral de Alicante (APCA); Fundación MORNESE (Cádiz), Asociación APROMPSI (Jaén).</w:t>
      </w:r>
    </w:p>
    <w:p w14:paraId="11340845" w14:textId="77777777" w:rsidR="001C15E2" w:rsidRDefault="00F42302" w:rsidP="009A2F4A">
      <w:pPr>
        <w:spacing w:line="276" w:lineRule="auto"/>
        <w:ind w:left="-284" w:right="-568"/>
        <w:jc w:val="both"/>
        <w:rPr>
          <w:rFonts w:ascii="Calibri" w:eastAsia="Calibri" w:hAnsi="Calibri" w:cs="Calibri"/>
          <w:b/>
        </w:rPr>
      </w:pPr>
      <w:r>
        <w:rPr>
          <w:rFonts w:ascii="Calibri" w:eastAsia="Calibri" w:hAnsi="Calibri" w:cs="Calibri"/>
        </w:rPr>
        <w:t xml:space="preserve"> </w:t>
      </w:r>
    </w:p>
    <w:p w14:paraId="142DFD43" w14:textId="77777777" w:rsidR="001C15E2" w:rsidRDefault="00F42302" w:rsidP="009A2F4A">
      <w:pPr>
        <w:spacing w:line="276" w:lineRule="auto"/>
        <w:ind w:left="-284" w:right="-568"/>
        <w:jc w:val="both"/>
        <w:rPr>
          <w:rFonts w:ascii="Calibri" w:eastAsia="Calibri" w:hAnsi="Calibri" w:cs="Calibri"/>
          <w:b/>
          <w:u w:val="single"/>
        </w:rPr>
      </w:pPr>
      <w:r>
        <w:rPr>
          <w:rFonts w:ascii="Calibri" w:eastAsia="Calibri" w:hAnsi="Calibri" w:cs="Calibri"/>
          <w:b/>
          <w:u w:val="single"/>
        </w:rPr>
        <w:t>Apertura plazo presentación ‘Convocatoria de Ayudas 2024’</w:t>
      </w:r>
    </w:p>
    <w:p w14:paraId="43599DAD" w14:textId="77777777" w:rsidR="001C15E2" w:rsidRDefault="001C15E2" w:rsidP="009A2F4A">
      <w:pPr>
        <w:spacing w:line="276" w:lineRule="auto"/>
        <w:ind w:left="-284" w:right="-568"/>
        <w:jc w:val="both"/>
        <w:rPr>
          <w:rFonts w:ascii="Calibri" w:eastAsia="Calibri" w:hAnsi="Calibri" w:cs="Calibri"/>
          <w:u w:val="single"/>
        </w:rPr>
      </w:pPr>
    </w:p>
    <w:p w14:paraId="6002C160" w14:textId="77777777" w:rsidR="001C15E2" w:rsidRDefault="00F42302" w:rsidP="009A2F4A">
      <w:pPr>
        <w:spacing w:line="276" w:lineRule="auto"/>
        <w:ind w:left="-284" w:right="-568"/>
        <w:jc w:val="both"/>
      </w:pPr>
      <w:r>
        <w:rPr>
          <w:rFonts w:ascii="Calibri" w:eastAsia="Calibri" w:hAnsi="Calibri" w:cs="Calibri"/>
          <w:b/>
        </w:rPr>
        <w:t xml:space="preserve">El plazo de admisión de candidaturas a la XXII edición de la ‘Convocatoria de Ayudas de Fundación Solidaridad Carrefour’ </w:t>
      </w:r>
      <w:r>
        <w:rPr>
          <w:rFonts w:ascii="Calibri" w:eastAsia="Calibri" w:hAnsi="Calibri" w:cs="Calibri"/>
          <w:b/>
          <w:color w:val="000000"/>
        </w:rPr>
        <w:t xml:space="preserve">arranca hoy </w:t>
      </w:r>
      <w:r>
        <w:rPr>
          <w:rFonts w:ascii="Calibri" w:eastAsia="Calibri" w:hAnsi="Calibri" w:cs="Calibri"/>
          <w:b/>
        </w:rPr>
        <w:t>miércoles 17</w:t>
      </w:r>
      <w:r>
        <w:rPr>
          <w:rFonts w:ascii="Calibri" w:eastAsia="Calibri" w:hAnsi="Calibri" w:cs="Calibri"/>
          <w:b/>
          <w:color w:val="000000"/>
        </w:rPr>
        <w:t xml:space="preserve"> de abril y </w:t>
      </w:r>
      <w:r>
        <w:rPr>
          <w:rFonts w:ascii="Calibri" w:eastAsia="Calibri" w:hAnsi="Calibri" w:cs="Calibri"/>
          <w:b/>
        </w:rPr>
        <w:t>finaliza el próximo</w:t>
      </w:r>
      <w:r>
        <w:rPr>
          <w:rFonts w:ascii="Calibri" w:eastAsia="Calibri" w:hAnsi="Calibri" w:cs="Calibri"/>
          <w:b/>
          <w:color w:val="000000"/>
        </w:rPr>
        <w:t xml:space="preserve"> 2 de junio</w:t>
      </w:r>
      <w:r>
        <w:rPr>
          <w:rFonts w:ascii="Calibri" w:eastAsia="Calibri" w:hAnsi="Calibri" w:cs="Calibri"/>
          <w:color w:val="000000"/>
        </w:rPr>
        <w:t xml:space="preserve">. </w:t>
      </w:r>
      <w:r>
        <w:rPr>
          <w:rFonts w:ascii="Calibri" w:eastAsia="Calibri" w:hAnsi="Calibri" w:cs="Calibri"/>
        </w:rPr>
        <w:t xml:space="preserve">Dichas candidaturas deberán presentarse a través de la web: </w:t>
      </w:r>
    </w:p>
    <w:p w14:paraId="64C15D4F" w14:textId="77777777" w:rsidR="001C15E2" w:rsidRDefault="00000000">
      <w:pPr>
        <w:ind w:left="-284" w:right="-568"/>
        <w:jc w:val="both"/>
      </w:pPr>
      <w:hyperlink r:id="rId11">
        <w:r w:rsidR="00F42302">
          <w:rPr>
            <w:rFonts w:ascii="Calibri" w:eastAsia="Calibri" w:hAnsi="Calibri" w:cs="Calibri"/>
            <w:color w:val="0000FF"/>
            <w:u w:val="single"/>
          </w:rPr>
          <w:t>https://www.fundacionlealtad.org/convocatoria-fundacion-carrefour</w:t>
        </w:r>
      </w:hyperlink>
    </w:p>
    <w:p w14:paraId="69258CF1" w14:textId="77777777" w:rsidR="001C15E2" w:rsidRDefault="001C15E2">
      <w:pPr>
        <w:spacing w:line="276" w:lineRule="auto"/>
        <w:ind w:left="-284" w:right="-568"/>
        <w:jc w:val="both"/>
        <w:rPr>
          <w:rFonts w:ascii="Calibri" w:eastAsia="Calibri" w:hAnsi="Calibri" w:cs="Calibri"/>
        </w:rPr>
      </w:pPr>
    </w:p>
    <w:p w14:paraId="609CF34F" w14:textId="77777777" w:rsidR="001C15E2" w:rsidRDefault="00F42302">
      <w:pPr>
        <w:spacing w:line="276" w:lineRule="auto"/>
        <w:ind w:left="-284" w:right="-568"/>
        <w:jc w:val="both"/>
        <w:rPr>
          <w:rFonts w:ascii="Calibri" w:eastAsia="Calibri" w:hAnsi="Calibri" w:cs="Calibri"/>
          <w:color w:val="0000FF"/>
          <w:u w:val="single"/>
        </w:rPr>
      </w:pPr>
      <w:r>
        <w:rPr>
          <w:rFonts w:ascii="Calibri" w:eastAsia="Calibri" w:hAnsi="Calibri" w:cs="Calibri"/>
          <w:b/>
          <w:color w:val="000000"/>
        </w:rPr>
        <w:t>Las bases de la XXII edición de la ‘Convocatoria de Ayudas de Fundación Solidaridad Carrefour’</w:t>
      </w:r>
      <w:r>
        <w:rPr>
          <w:rFonts w:ascii="Calibri" w:eastAsia="Calibri" w:hAnsi="Calibri" w:cs="Calibri"/>
          <w:color w:val="000000"/>
        </w:rPr>
        <w:t xml:space="preserve"> se pueden consultar a través de este enlace: </w:t>
      </w:r>
      <w:hyperlink r:id="rId12">
        <w:r w:rsidRPr="009C2A7F">
          <w:rPr>
            <w:rFonts w:ascii="Calibri" w:eastAsia="Calibri" w:hAnsi="Calibri" w:cs="Calibri"/>
            <w:color w:val="0000FF"/>
            <w:u w:val="single"/>
          </w:rPr>
          <w:t>https://www.carrefour.es/grupo-carrefour/fundacion/convocatoria-de-ayudas/</w:t>
        </w:r>
      </w:hyperlink>
    </w:p>
    <w:p w14:paraId="002EFDE9" w14:textId="77777777" w:rsidR="001C15E2" w:rsidRDefault="001C15E2">
      <w:pPr>
        <w:spacing w:line="276" w:lineRule="auto"/>
        <w:ind w:left="-284" w:right="-568"/>
        <w:jc w:val="both"/>
        <w:rPr>
          <w:rFonts w:ascii="Calibri" w:eastAsia="Calibri" w:hAnsi="Calibri" w:cs="Calibri"/>
          <w:color w:val="000000"/>
        </w:rPr>
      </w:pPr>
    </w:p>
    <w:p w14:paraId="25CF8FD0" w14:textId="77777777" w:rsidR="001C15E2" w:rsidRDefault="00F42302">
      <w:pPr>
        <w:spacing w:line="276" w:lineRule="auto"/>
        <w:ind w:left="-284" w:right="-568"/>
        <w:jc w:val="both"/>
        <w:rPr>
          <w:rFonts w:ascii="Calibri" w:eastAsia="Calibri" w:hAnsi="Calibri" w:cs="Calibri"/>
          <w:color w:val="000000"/>
        </w:rPr>
      </w:pPr>
      <w:r>
        <w:rPr>
          <w:rFonts w:ascii="Calibri" w:eastAsia="Calibri" w:hAnsi="Calibri" w:cs="Calibri"/>
          <w:color w:val="000000"/>
        </w:rPr>
        <w:t xml:space="preserve">La resolución de la ‘Convocatoria de Ayudas 2024’ se anunciará en el </w:t>
      </w:r>
      <w:r>
        <w:rPr>
          <w:rFonts w:ascii="Calibri" w:eastAsia="Calibri" w:hAnsi="Calibri" w:cs="Calibri"/>
        </w:rPr>
        <w:t xml:space="preserve">primer trimestre de 2025 </w:t>
      </w:r>
      <w:r>
        <w:rPr>
          <w:rFonts w:ascii="Calibri" w:eastAsia="Calibri" w:hAnsi="Calibri" w:cs="Calibri"/>
          <w:color w:val="000000"/>
        </w:rPr>
        <w:t>en la página web de Fundación Solidaridad Carrefour (</w:t>
      </w:r>
      <w:hyperlink r:id="rId13">
        <w:r>
          <w:rPr>
            <w:rFonts w:ascii="Calibri" w:eastAsia="Calibri" w:hAnsi="Calibri" w:cs="Calibri"/>
            <w:color w:val="0000FF"/>
            <w:u w:val="single"/>
          </w:rPr>
          <w:t>www.carrefour.es/grupo-carrefour/fundacion</w:t>
        </w:r>
      </w:hyperlink>
      <w:r>
        <w:rPr>
          <w:rFonts w:ascii="Calibri" w:eastAsia="Calibri" w:hAnsi="Calibri" w:cs="Calibri"/>
          <w:color w:val="000000"/>
        </w:rPr>
        <w:t xml:space="preserve">). </w:t>
      </w:r>
    </w:p>
    <w:p w14:paraId="26CCF2EF" w14:textId="77777777" w:rsidR="001C15E2" w:rsidRDefault="001C15E2">
      <w:pPr>
        <w:spacing w:line="276" w:lineRule="auto"/>
        <w:ind w:left="-284" w:right="-568"/>
        <w:jc w:val="both"/>
        <w:rPr>
          <w:rFonts w:ascii="Calibri" w:eastAsia="Calibri" w:hAnsi="Calibri" w:cs="Calibri"/>
          <w:color w:val="000000"/>
        </w:rPr>
      </w:pPr>
    </w:p>
    <w:p w14:paraId="1F9090EB" w14:textId="77777777" w:rsidR="001C15E2" w:rsidRDefault="001C15E2">
      <w:pPr>
        <w:spacing w:line="276" w:lineRule="auto"/>
        <w:ind w:left="-284" w:right="-568"/>
        <w:jc w:val="both"/>
        <w:rPr>
          <w:rFonts w:ascii="Calibri" w:eastAsia="Calibri" w:hAnsi="Calibri" w:cs="Calibri"/>
          <w:color w:val="000000"/>
        </w:rPr>
      </w:pPr>
    </w:p>
    <w:p w14:paraId="3448662D" w14:textId="77777777" w:rsidR="00F00490" w:rsidRDefault="00F00490">
      <w:pPr>
        <w:spacing w:line="276" w:lineRule="auto"/>
        <w:ind w:left="-284" w:right="-568"/>
        <w:jc w:val="both"/>
        <w:rPr>
          <w:rFonts w:ascii="Calibri" w:eastAsia="Calibri" w:hAnsi="Calibri" w:cs="Calibri"/>
          <w:color w:val="000000"/>
        </w:rPr>
      </w:pPr>
    </w:p>
    <w:p w14:paraId="435B48C8" w14:textId="77777777" w:rsidR="001C15E2" w:rsidRDefault="001C15E2">
      <w:pPr>
        <w:spacing w:line="276" w:lineRule="auto"/>
        <w:ind w:left="-284" w:right="-568"/>
        <w:jc w:val="both"/>
        <w:rPr>
          <w:rFonts w:ascii="Calibri" w:eastAsia="Calibri" w:hAnsi="Calibri" w:cs="Calibri"/>
          <w:color w:val="000000"/>
        </w:rPr>
      </w:pPr>
    </w:p>
    <w:p w14:paraId="2004030A" w14:textId="77777777" w:rsidR="001C15E2" w:rsidRDefault="00F42302">
      <w:pPr>
        <w:jc w:val="both"/>
        <w:rPr>
          <w:rFonts w:ascii="Calibri" w:eastAsia="Calibri" w:hAnsi="Calibri" w:cs="Calibri"/>
          <w:b/>
          <w:sz w:val="16"/>
          <w:szCs w:val="16"/>
        </w:rPr>
      </w:pPr>
      <w:r>
        <w:rPr>
          <w:rFonts w:ascii="Calibri" w:eastAsia="Calibri" w:hAnsi="Calibri" w:cs="Calibri"/>
          <w:b/>
          <w:sz w:val="16"/>
          <w:szCs w:val="16"/>
        </w:rPr>
        <w:t>Sobre el Real Patronato sobre Discapacidad</w:t>
      </w:r>
    </w:p>
    <w:p w14:paraId="54F55D11" w14:textId="77777777" w:rsidR="001C15E2" w:rsidRDefault="00F42302">
      <w:pPr>
        <w:jc w:val="both"/>
        <w:rPr>
          <w:rFonts w:ascii="Calibri" w:eastAsia="Calibri" w:hAnsi="Calibri" w:cs="Calibri"/>
          <w:sz w:val="16"/>
          <w:szCs w:val="16"/>
        </w:rPr>
      </w:pPr>
      <w:r>
        <w:rPr>
          <w:rFonts w:ascii="Calibri" w:eastAsia="Calibri" w:hAnsi="Calibri" w:cs="Calibri"/>
          <w:sz w:val="16"/>
          <w:szCs w:val="16"/>
        </w:rPr>
        <w:t xml:space="preserve">El </w:t>
      </w:r>
      <w:hyperlink r:id="rId14">
        <w:r>
          <w:rPr>
            <w:rFonts w:ascii="Calibri" w:eastAsia="Calibri" w:hAnsi="Calibri" w:cs="Calibri"/>
            <w:sz w:val="16"/>
            <w:szCs w:val="16"/>
          </w:rPr>
          <w:t>Real Patronato sobre Discapacidad</w:t>
        </w:r>
      </w:hyperlink>
      <w:r>
        <w:rPr>
          <w:rFonts w:ascii="Calibri" w:eastAsia="Calibri" w:hAnsi="Calibri" w:cs="Calibri"/>
          <w:sz w:val="16"/>
          <w:szCs w:val="16"/>
        </w:rPr>
        <w:t xml:space="preserve"> es un organismo autónomo del Ministerio de Derechos Sociales y Agenda 2030 que tiene como fin el acceso y disfrute de los derechos humanos de las personas con discapacidad, así como el apoyo a sus familias a través de la generación de conocimiento, el impulso de programas de inclusión y de accesibilidad universal y las actuaciones de asesoramiento y toma de conciencia sobre los derechos de las personas con discapacidad. El Real Patronato sobre Discapacidad centra también su acción en la protección y promoción de las mujeres y las niñas y niños con discapacidad. </w:t>
      </w:r>
    </w:p>
    <w:p w14:paraId="6400251F" w14:textId="77777777" w:rsidR="001C15E2" w:rsidRDefault="00F42302">
      <w:pPr>
        <w:jc w:val="both"/>
        <w:rPr>
          <w:rFonts w:ascii="Calibri" w:eastAsia="Calibri" w:hAnsi="Calibri" w:cs="Calibri"/>
          <w:sz w:val="16"/>
          <w:szCs w:val="16"/>
        </w:rPr>
      </w:pPr>
      <w:r>
        <w:rPr>
          <w:rFonts w:ascii="Calibri" w:eastAsia="Calibri" w:hAnsi="Calibri" w:cs="Calibri"/>
          <w:sz w:val="16"/>
          <w:szCs w:val="16"/>
        </w:rPr>
        <w:br/>
        <w:t>El desarrollo de este fin se enmarcará bajo los mandatos de la Convención Internacional sobre los Derechos de las Personas con Discapacidad y del Real Decreto Legislativo 1/2013, de 29 de noviembre, por el que se aprueba el Texto Refundido de la Ley General de Derechos de las Personas con Discapacidad y de su Inclusión Social.</w:t>
      </w:r>
    </w:p>
    <w:p w14:paraId="749D0F31" w14:textId="77777777" w:rsidR="001C15E2" w:rsidRDefault="001C15E2">
      <w:pPr>
        <w:jc w:val="both"/>
        <w:rPr>
          <w:rFonts w:ascii="Calibri" w:eastAsia="Calibri" w:hAnsi="Calibri" w:cs="Calibri"/>
          <w:sz w:val="16"/>
          <w:szCs w:val="16"/>
        </w:rPr>
      </w:pPr>
    </w:p>
    <w:p w14:paraId="485CD172" w14:textId="77777777" w:rsidR="001C15E2" w:rsidRDefault="00F42302">
      <w:pPr>
        <w:jc w:val="both"/>
        <w:rPr>
          <w:rFonts w:ascii="Calibri" w:eastAsia="Calibri" w:hAnsi="Calibri" w:cs="Calibri"/>
          <w:b/>
          <w:sz w:val="16"/>
          <w:szCs w:val="16"/>
        </w:rPr>
      </w:pPr>
      <w:r>
        <w:rPr>
          <w:rFonts w:ascii="Calibri" w:eastAsia="Calibri" w:hAnsi="Calibri" w:cs="Calibri"/>
          <w:b/>
          <w:sz w:val="16"/>
          <w:szCs w:val="16"/>
        </w:rPr>
        <w:t xml:space="preserve">Fundación Solidaridad Carrefour </w:t>
      </w:r>
    </w:p>
    <w:p w14:paraId="265255F3" w14:textId="00A50AB5" w:rsidR="001C15E2" w:rsidRPr="00334E35" w:rsidRDefault="00F42302" w:rsidP="00334E35">
      <w:pPr>
        <w:jc w:val="both"/>
        <w:rPr>
          <w:rFonts w:ascii="Calibri" w:eastAsia="Calibri" w:hAnsi="Calibri" w:cs="Calibri"/>
          <w:sz w:val="16"/>
          <w:szCs w:val="16"/>
        </w:rPr>
      </w:pPr>
      <w:r>
        <w:rPr>
          <w:rFonts w:ascii="Calibri" w:eastAsia="Calibri" w:hAnsi="Calibri" w:cs="Calibri"/>
          <w:sz w:val="16"/>
          <w:szCs w:val="16"/>
        </w:rPr>
        <w:t>Coordina todos los programas que desarrolla Carrefour en materia de acción social en España. Apoya especialmente proyectos en beneficio de la infancia con discapacidad o en exclusión social, principalmente en materia de salud, nutrición y educación. Ayuda a las personas en situación de vulnerabilidad e interviene en operaciones de emergencia en España. Igualmente, promueve la integración laboral de personas con discapacidad o en riesgo de exclusión social, al tiempo que fomenta la participación de colaboradores, clientes y proveedores del Grupo en las diferentes iniciativas so</w:t>
      </w:r>
      <w:r w:rsidRPr="00334E35">
        <w:rPr>
          <w:rFonts w:ascii="Calibri" w:eastAsia="Calibri" w:hAnsi="Calibri" w:cs="Calibri"/>
          <w:sz w:val="16"/>
          <w:szCs w:val="16"/>
        </w:rPr>
        <w:t>ciales.</w:t>
      </w:r>
    </w:p>
    <w:p w14:paraId="33FE1147" w14:textId="77777777" w:rsidR="00334E35" w:rsidRPr="00334E35" w:rsidRDefault="00334E35" w:rsidP="00334E35">
      <w:pPr>
        <w:jc w:val="both"/>
        <w:rPr>
          <w:rFonts w:ascii="Calibri" w:eastAsia="Calibri" w:hAnsi="Calibri" w:cs="Calibri"/>
          <w:sz w:val="16"/>
          <w:szCs w:val="16"/>
        </w:rPr>
      </w:pPr>
    </w:p>
    <w:p w14:paraId="578D90FC" w14:textId="4D67D682" w:rsidR="00334E35" w:rsidRPr="00334E35" w:rsidRDefault="00000000" w:rsidP="00334E35">
      <w:pPr>
        <w:ind w:right="425"/>
        <w:rPr>
          <w:rFonts w:asciiTheme="majorHAnsi" w:hAnsiTheme="majorHAnsi" w:cstheme="majorHAnsi"/>
          <w:sz w:val="16"/>
          <w:szCs w:val="16"/>
        </w:rPr>
      </w:pPr>
      <w:hyperlink r:id="rId15" w:history="1">
        <w:r w:rsidR="00334E35" w:rsidRPr="00334E35">
          <w:rPr>
            <w:rStyle w:val="Hipervnculo"/>
            <w:rFonts w:ascii="Calibri" w:eastAsiaTheme="majorEastAsia" w:hAnsi="Calibri" w:cs="Calibri"/>
            <w:sz w:val="16"/>
            <w:szCs w:val="16"/>
          </w:rPr>
          <w:t>https://www.carrefour.es/_includes/pdfs/informe-anual-2022-fundacion_20240326_2.pdf</w:t>
        </w:r>
      </w:hyperlink>
    </w:p>
    <w:p w14:paraId="015290E7" w14:textId="77777777" w:rsidR="00334E35" w:rsidRDefault="00334E35" w:rsidP="00334E35">
      <w:pPr>
        <w:jc w:val="both"/>
        <w:rPr>
          <w:rFonts w:ascii="Calibri" w:eastAsia="Calibri" w:hAnsi="Calibri" w:cs="Calibri"/>
          <w:sz w:val="16"/>
          <w:szCs w:val="16"/>
          <w:highlight w:val="yellow"/>
        </w:rPr>
      </w:pPr>
    </w:p>
    <w:p w14:paraId="3FB81B73" w14:textId="3703A6AB" w:rsidR="001C15E2" w:rsidRDefault="008056EF">
      <w:pPr>
        <w:shd w:val="clear" w:color="auto" w:fill="FFFFFF"/>
        <w:ind w:left="284"/>
        <w:jc w:val="both"/>
        <w:rPr>
          <w:rFonts w:ascii="Calibri" w:eastAsia="Calibri" w:hAnsi="Calibri" w:cs="Calibri"/>
          <w:sz w:val="16"/>
          <w:szCs w:val="16"/>
        </w:rPr>
      </w:pPr>
      <w:r>
        <w:rPr>
          <w:noProof/>
        </w:rPr>
        <mc:AlternateContent>
          <mc:Choice Requires="wps">
            <w:drawing>
              <wp:anchor distT="0" distB="0" distL="114300" distR="114300" simplePos="0" relativeHeight="251666432" behindDoc="0" locked="0" layoutInCell="1" allowOverlap="1" wp14:anchorId="6788D0E9" wp14:editId="4B4F29CE">
                <wp:simplePos x="0" y="0"/>
                <wp:positionH relativeFrom="column">
                  <wp:posOffset>287655</wp:posOffset>
                </wp:positionH>
                <wp:positionV relativeFrom="paragraph">
                  <wp:posOffset>90805</wp:posOffset>
                </wp:positionV>
                <wp:extent cx="4847590" cy="958215"/>
                <wp:effectExtent l="0" t="0" r="0" b="0"/>
                <wp:wrapNone/>
                <wp:docPr id="6"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7590" cy="958215"/>
                        </a:xfrm>
                        <a:custGeom>
                          <a:avLst/>
                          <a:gdLst/>
                          <a:ahLst/>
                          <a:cxnLst/>
                          <a:rect l="l" t="t" r="r" b="b"/>
                          <a:pathLst>
                            <a:path w="4838065" h="1116330" extrusionOk="0">
                              <a:moveTo>
                                <a:pt x="0" y="0"/>
                              </a:moveTo>
                              <a:lnTo>
                                <a:pt x="0" y="1116330"/>
                              </a:lnTo>
                              <a:lnTo>
                                <a:pt x="4838065" y="1116330"/>
                              </a:lnTo>
                              <a:lnTo>
                                <a:pt x="4838065" y="0"/>
                              </a:lnTo>
                              <a:close/>
                            </a:path>
                          </a:pathLst>
                        </a:custGeom>
                        <a:solidFill>
                          <a:srgbClr val="FFFFFF"/>
                        </a:solidFill>
                        <a:ln>
                          <a:noFill/>
                        </a:ln>
                      </wps:spPr>
                      <wps:txbx>
                        <w:txbxContent>
                          <w:p w14:paraId="047F6CD0" w14:textId="77777777" w:rsidR="00DA4CE7" w:rsidRDefault="00000000">
                            <w:pPr>
                              <w:textDirection w:val="btLr"/>
                            </w:pPr>
                            <w:r>
                              <w:rPr>
                                <w:rFonts w:ascii="Calibri" w:eastAsia="Calibri" w:hAnsi="Calibri" w:cs="Calibri"/>
                                <w:b/>
                                <w:color w:val="000000"/>
                                <w:sz w:val="18"/>
                              </w:rPr>
                              <w:t>Contacto de prensa:</w:t>
                            </w:r>
                          </w:p>
                          <w:p w14:paraId="277E1353" w14:textId="77777777" w:rsidR="00DA4CE7" w:rsidRDefault="00000000">
                            <w:pPr>
                              <w:textDirection w:val="btLr"/>
                            </w:pPr>
                            <w:r>
                              <w:rPr>
                                <w:rFonts w:ascii="Calibri" w:eastAsia="Calibri" w:hAnsi="Calibri" w:cs="Calibri"/>
                                <w:b/>
                                <w:color w:val="000000"/>
                                <w:sz w:val="18"/>
                              </w:rPr>
                              <w:t>ILUNION Comunicación Social.</w:t>
                            </w:r>
                          </w:p>
                          <w:p w14:paraId="2AB80DA0" w14:textId="77777777" w:rsidR="00DA4CE7" w:rsidRDefault="00000000">
                            <w:pPr>
                              <w:textDirection w:val="btLr"/>
                            </w:pPr>
                            <w:r>
                              <w:rPr>
                                <w:rFonts w:ascii="Calibri" w:eastAsia="Calibri" w:hAnsi="Calibri" w:cs="Calibri"/>
                                <w:b/>
                                <w:color w:val="000000"/>
                                <w:sz w:val="18"/>
                              </w:rPr>
                              <w:t>Blanca Lázaro</w:t>
                            </w:r>
                            <w:r>
                              <w:rPr>
                                <w:rFonts w:ascii="Calibri" w:eastAsia="Calibri" w:hAnsi="Calibri" w:cs="Calibri"/>
                                <w:color w:val="000000"/>
                                <w:sz w:val="18"/>
                              </w:rPr>
                              <w:t xml:space="preserve">: 603 53 57 37 </w:t>
                            </w:r>
                            <w:r>
                              <w:rPr>
                                <w:rFonts w:ascii="Calibri" w:eastAsia="Calibri" w:hAnsi="Calibri" w:cs="Calibri"/>
                                <w:color w:val="0000FF"/>
                                <w:sz w:val="18"/>
                                <w:u w:val="single"/>
                              </w:rPr>
                              <w:t>blazaro@ilunion.com</w:t>
                            </w:r>
                          </w:p>
                          <w:p w14:paraId="0E4D4DEA" w14:textId="77777777" w:rsidR="00DA4CE7" w:rsidRDefault="00000000">
                            <w:pPr>
                              <w:textDirection w:val="btLr"/>
                            </w:pPr>
                            <w:r>
                              <w:rPr>
                                <w:rFonts w:ascii="Calibri" w:eastAsia="Calibri" w:hAnsi="Calibri" w:cs="Calibri"/>
                                <w:b/>
                                <w:color w:val="000000"/>
                                <w:sz w:val="18"/>
                              </w:rPr>
                              <w:t>Comunicación externa de Carrefour:</w:t>
                            </w:r>
                            <w:r>
                              <w:rPr>
                                <w:rFonts w:ascii="Calibri" w:eastAsia="Calibri" w:hAnsi="Calibri" w:cs="Calibri"/>
                                <w:color w:val="000000"/>
                                <w:sz w:val="18"/>
                              </w:rPr>
                              <w:t xml:space="preserve"> 91 333 12 40 / 59   </w:t>
                            </w:r>
                            <w:r>
                              <w:rPr>
                                <w:rFonts w:ascii="Calibri" w:eastAsia="Calibri" w:hAnsi="Calibri" w:cs="Calibri"/>
                                <w:color w:val="0000FF"/>
                                <w:sz w:val="18"/>
                                <w:u w:val="single"/>
                              </w:rPr>
                              <w:t>prensa.es@carrefour.com</w:t>
                            </w:r>
                          </w:p>
                          <w:p w14:paraId="52A049C5" w14:textId="77777777" w:rsidR="00DA4CE7" w:rsidRPr="00334E35" w:rsidRDefault="00000000">
                            <w:pPr>
                              <w:textDirection w:val="btLr"/>
                              <w:rPr>
                                <w:color w:val="000000" w:themeColor="text1"/>
                              </w:rPr>
                            </w:pPr>
                            <w:r w:rsidRPr="00334E35">
                              <w:rPr>
                                <w:rFonts w:ascii="Calibri" w:eastAsia="Calibri" w:hAnsi="Calibri" w:cs="Calibri"/>
                                <w:b/>
                                <w:color w:val="000000" w:themeColor="text1"/>
                                <w:sz w:val="18"/>
                              </w:rPr>
                              <w:t xml:space="preserve">Real Patronato sobre Discapacidad: Aima Tafur · Marta Ochoa </w:t>
                            </w:r>
                            <w:r w:rsidRPr="00334E35">
                              <w:rPr>
                                <w:rFonts w:ascii="Calibri" w:eastAsia="Calibri" w:hAnsi="Calibri" w:cs="Calibri"/>
                                <w:color w:val="000000" w:themeColor="text1"/>
                                <w:sz w:val="18"/>
                              </w:rPr>
                              <w:t>| comunicacion@cedid.es | 91 745 24 46 / 62 · 625 78 60 55</w:t>
                            </w:r>
                          </w:p>
                          <w:p w14:paraId="6A3AE634" w14:textId="77777777" w:rsidR="00DA4CE7" w:rsidRDefault="00DA4CE7">
                            <w:pPr>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8D0E9" id="Forma libre: forma 6" o:spid="_x0000_s1026" style="position:absolute;left:0;text-align:left;margin-left:22.65pt;margin-top:7.15pt;width:381.7pt;height:7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838065,1116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" adj="-11796480,,5400" path="m,l,1116330r4838065,l4838065,,,xe" stroked="f">
                <v:stroke joinstyle="miter"/>
                <v:formulas/>
                <v:path arrowok="t" o:extrusionok="f" o:connecttype="custom" textboxrect="0,0,4838065,1116330"/>
                <v:textbox inset="9pt,0,9pt,0">
                  <w:txbxContent>
                    <w:p w14:paraId="047F6CD0" w14:textId="77777777" w:rsidR="00DA4CE7" w:rsidRDefault="00000000">
                      <w:pPr>
                        <w:textDirection w:val="btLr"/>
                      </w:pPr>
                      <w:r>
                        <w:rPr>
                          <w:rFonts w:ascii="Calibri" w:eastAsia="Calibri" w:hAnsi="Calibri" w:cs="Calibri"/>
                          <w:b/>
                          <w:color w:val="000000"/>
                          <w:sz w:val="18"/>
                        </w:rPr>
                        <w:t>Contacto de prensa:</w:t>
                      </w:r>
                    </w:p>
                    <w:p w14:paraId="277E1353" w14:textId="77777777" w:rsidR="00DA4CE7" w:rsidRDefault="00000000">
                      <w:pPr>
                        <w:textDirection w:val="btLr"/>
                      </w:pPr>
                      <w:r>
                        <w:rPr>
                          <w:rFonts w:ascii="Calibri" w:eastAsia="Calibri" w:hAnsi="Calibri" w:cs="Calibri"/>
                          <w:b/>
                          <w:color w:val="000000"/>
                          <w:sz w:val="18"/>
                        </w:rPr>
                        <w:t>ILUNION Comunicación Social.</w:t>
                      </w:r>
                    </w:p>
                    <w:p w14:paraId="2AB80DA0" w14:textId="77777777" w:rsidR="00DA4CE7" w:rsidRDefault="00000000">
                      <w:pPr>
                        <w:textDirection w:val="btLr"/>
                      </w:pPr>
                      <w:r>
                        <w:rPr>
                          <w:rFonts w:ascii="Calibri" w:eastAsia="Calibri" w:hAnsi="Calibri" w:cs="Calibri"/>
                          <w:b/>
                          <w:color w:val="000000"/>
                          <w:sz w:val="18"/>
                        </w:rPr>
                        <w:t>Blanca Lázaro</w:t>
                      </w:r>
                      <w:r>
                        <w:rPr>
                          <w:rFonts w:ascii="Calibri" w:eastAsia="Calibri" w:hAnsi="Calibri" w:cs="Calibri"/>
                          <w:color w:val="000000"/>
                          <w:sz w:val="18"/>
                        </w:rPr>
                        <w:t xml:space="preserve">: 603 53 57 37 </w:t>
                      </w:r>
                      <w:r>
                        <w:rPr>
                          <w:rFonts w:ascii="Calibri" w:eastAsia="Calibri" w:hAnsi="Calibri" w:cs="Calibri"/>
                          <w:color w:val="0000FF"/>
                          <w:sz w:val="18"/>
                          <w:u w:val="single"/>
                        </w:rPr>
                        <w:t>blazaro@ilunion.com</w:t>
                      </w:r>
                    </w:p>
                    <w:p w14:paraId="0E4D4DEA" w14:textId="77777777" w:rsidR="00DA4CE7" w:rsidRDefault="00000000">
                      <w:pPr>
                        <w:textDirection w:val="btLr"/>
                      </w:pPr>
                      <w:r>
                        <w:rPr>
                          <w:rFonts w:ascii="Calibri" w:eastAsia="Calibri" w:hAnsi="Calibri" w:cs="Calibri"/>
                          <w:b/>
                          <w:color w:val="000000"/>
                          <w:sz w:val="18"/>
                        </w:rPr>
                        <w:t>Comunicación externa de Carrefour:</w:t>
                      </w:r>
                      <w:r>
                        <w:rPr>
                          <w:rFonts w:ascii="Calibri" w:eastAsia="Calibri" w:hAnsi="Calibri" w:cs="Calibri"/>
                          <w:color w:val="000000"/>
                          <w:sz w:val="18"/>
                        </w:rPr>
                        <w:t xml:space="preserve"> 91 333 12 40 / 59   </w:t>
                      </w:r>
                      <w:r>
                        <w:rPr>
                          <w:rFonts w:ascii="Calibri" w:eastAsia="Calibri" w:hAnsi="Calibri" w:cs="Calibri"/>
                          <w:color w:val="0000FF"/>
                          <w:sz w:val="18"/>
                          <w:u w:val="single"/>
                        </w:rPr>
                        <w:t>prensa.es@carrefour.com</w:t>
                      </w:r>
                    </w:p>
                    <w:p w14:paraId="52A049C5" w14:textId="77777777" w:rsidR="00DA4CE7" w:rsidRPr="00334E35" w:rsidRDefault="00000000">
                      <w:pPr>
                        <w:textDirection w:val="btLr"/>
                        <w:rPr>
                          <w:color w:val="000000" w:themeColor="text1"/>
                        </w:rPr>
                      </w:pPr>
                      <w:r w:rsidRPr="00334E35">
                        <w:rPr>
                          <w:rFonts w:ascii="Calibri" w:eastAsia="Calibri" w:hAnsi="Calibri" w:cs="Calibri"/>
                          <w:b/>
                          <w:color w:val="000000" w:themeColor="text1"/>
                          <w:sz w:val="18"/>
                        </w:rPr>
                        <w:t xml:space="preserve">Real Patronato sobre Discapacidad: Aima Tafur · Marta Ochoa </w:t>
                      </w:r>
                      <w:r w:rsidRPr="00334E35">
                        <w:rPr>
                          <w:rFonts w:ascii="Calibri" w:eastAsia="Calibri" w:hAnsi="Calibri" w:cs="Calibri"/>
                          <w:color w:val="000000" w:themeColor="text1"/>
                          <w:sz w:val="18"/>
                        </w:rPr>
                        <w:t>| comunicacion@cedid.es | 91 745 24 46 / 62 · 625 78 60 55</w:t>
                      </w:r>
                    </w:p>
                    <w:p w14:paraId="6A3AE634" w14:textId="77777777" w:rsidR="00DA4CE7" w:rsidRDefault="00DA4CE7">
                      <w:pPr>
                        <w:textDirection w:val="btL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9E54D33" wp14:editId="3393376C">
                <wp:simplePos x="0" y="0"/>
                <wp:positionH relativeFrom="column">
                  <wp:posOffset>46355</wp:posOffset>
                </wp:positionH>
                <wp:positionV relativeFrom="paragraph">
                  <wp:posOffset>10160</wp:posOffset>
                </wp:positionV>
                <wp:extent cx="5349875" cy="1126490"/>
                <wp:effectExtent l="0" t="0" r="3175"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875" cy="1126490"/>
                        </a:xfrm>
                        <a:prstGeom prst="rect">
                          <a:avLst/>
                        </a:prstGeom>
                        <a:solidFill>
                          <a:srgbClr val="FFFFFF"/>
                        </a:solidFill>
                        <a:ln w="19050" cap="flat" cmpd="sng">
                          <a:solidFill>
                            <a:srgbClr val="0070C0"/>
                          </a:solidFill>
                          <a:prstDash val="solid"/>
                          <a:round/>
                          <a:headEnd type="none" w="sm" len="sm"/>
                          <a:tailEnd type="none" w="sm" len="sm"/>
                        </a:ln>
                      </wps:spPr>
                      <wps:txbx>
                        <w:txbxContent>
                          <w:p w14:paraId="6D88F70B" w14:textId="77777777" w:rsidR="00DA4CE7" w:rsidRDefault="00DA4CE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9E54D33" id="Rectángulo 5" o:spid="_x0000_s1027" style="position:absolute;left:0;text-align:left;margin-left:3.65pt;margin-top:.8pt;width:421.25pt;height:8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" strokecolor="#0070c0" strokeweight="1.5pt">
                <v:stroke startarrowwidth="narrow" startarrowlength="short" endarrowwidth="narrow" endarrowlength="short" joinstyle="round"/>
                <v:path arrowok="t"/>
                <v:textbox inset="2.53958mm,2.53958mm,2.53958mm,2.53958mm">
                  <w:txbxContent>
                    <w:p w14:paraId="6D88F70B" w14:textId="77777777" w:rsidR="00DA4CE7" w:rsidRDefault="00DA4CE7">
                      <w:pPr>
                        <w:textDirection w:val="btLr"/>
                      </w:pPr>
                    </w:p>
                  </w:txbxContent>
                </v:textbox>
              </v:rect>
            </w:pict>
          </mc:Fallback>
        </mc:AlternateContent>
      </w:r>
    </w:p>
    <w:p w14:paraId="1501F242" w14:textId="4627D06A" w:rsidR="001C15E2" w:rsidRDefault="001C15E2">
      <w:pPr>
        <w:pBdr>
          <w:top w:val="nil"/>
          <w:left w:val="nil"/>
          <w:bottom w:val="nil"/>
          <w:right w:val="nil"/>
          <w:between w:val="nil"/>
        </w:pBdr>
        <w:tabs>
          <w:tab w:val="center" w:pos="4252"/>
          <w:tab w:val="right" w:pos="8504"/>
          <w:tab w:val="left" w:pos="708"/>
        </w:tabs>
        <w:rPr>
          <w:rFonts w:ascii="Calibri" w:eastAsia="Calibri" w:hAnsi="Calibri" w:cs="Calibri"/>
          <w:color w:val="000000"/>
        </w:rPr>
      </w:pPr>
    </w:p>
    <w:p w14:paraId="06B77B89" w14:textId="77777777" w:rsidR="001C15E2" w:rsidRDefault="001C15E2">
      <w:pPr>
        <w:jc w:val="both"/>
        <w:rPr>
          <w:rFonts w:ascii="Calibri" w:eastAsia="Calibri" w:hAnsi="Calibri" w:cs="Calibri"/>
          <w:b/>
          <w:color w:val="0000FF"/>
          <w:sz w:val="18"/>
          <w:szCs w:val="18"/>
          <w:u w:val="single"/>
        </w:rPr>
      </w:pPr>
    </w:p>
    <w:p w14:paraId="480AFB07" w14:textId="77777777" w:rsidR="001C15E2" w:rsidRDefault="001C15E2"/>
    <w:sectPr w:rsidR="001C15E2" w:rsidSect="001C15E2">
      <w:headerReference w:type="default" r:id="rId16"/>
      <w:footerReference w:type="even" r:id="rId17"/>
      <w:footerReference w:type="default" r:id="rId18"/>
      <w:footerReference w:type="firs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D4C7" w14:textId="77777777" w:rsidR="00510AA8" w:rsidRDefault="00510AA8" w:rsidP="001C15E2">
      <w:r>
        <w:separator/>
      </w:r>
    </w:p>
  </w:endnote>
  <w:endnote w:type="continuationSeparator" w:id="0">
    <w:p w14:paraId="25495227" w14:textId="77777777" w:rsidR="00510AA8" w:rsidRDefault="00510AA8" w:rsidP="001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882" w14:textId="1BB9B0E6" w:rsidR="001C15E2" w:rsidRDefault="008056EF">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0" distR="0" simplePos="0" relativeHeight="251660288" behindDoc="0" locked="0" layoutInCell="1" allowOverlap="1" wp14:anchorId="2A131C32" wp14:editId="09FF21A0">
              <wp:simplePos x="0" y="0"/>
              <wp:positionH relativeFrom="column">
                <wp:posOffset>-1079500</wp:posOffset>
              </wp:positionH>
              <wp:positionV relativeFrom="paragraph">
                <wp:posOffset>0</wp:posOffset>
              </wp:positionV>
              <wp:extent cx="453390" cy="45339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5CA47692" w14:textId="77777777" w:rsidR="00DA4CE7" w:rsidRDefault="00000000">
                          <w:pPr>
                            <w:textDirection w:val="btLr"/>
                          </w:pPr>
                          <w:r>
                            <w:rPr>
                              <w:rFonts w:ascii="Calibri" w:eastAsia="Calibri" w:hAnsi="Calibri" w:cs="Calibri"/>
                              <w:color w:val="000000"/>
                              <w:sz w:val="20"/>
                            </w:rPr>
                            <w:t>Clasificación: Interna</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w:pict>
            <v:rect w14:anchorId="2A131C32" id="Rectángulo 4" o:spid="_x0000_s1028" style="position:absolute;margin-left:-85pt;margin-top:0;width:35.7pt;height:35.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9pNsgEAAGA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" filled="f" stroked="f">
              <v:textbox inset="20pt,0,0,15pt">
                <w:txbxContent>
                  <w:p w14:paraId="5CA47692" w14:textId="77777777" w:rsidR="00DA4CE7" w:rsidRDefault="00000000">
                    <w:pPr>
                      <w:textDirection w:val="btLr"/>
                    </w:pPr>
                    <w:r>
                      <w:rPr>
                        <w:rFonts w:ascii="Calibri" w:eastAsia="Calibri" w:hAnsi="Calibri" w:cs="Calibri"/>
                        <w:color w:val="000000"/>
                        <w:sz w:val="20"/>
                      </w:rPr>
                      <w:t>Clasificación: Interna</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59EF" w14:textId="101FCC26" w:rsidR="001C15E2" w:rsidRDefault="008056EF">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0" distR="0" simplePos="0" relativeHeight="251661312" behindDoc="0" locked="0" layoutInCell="1" allowOverlap="1" wp14:anchorId="6660A6BD" wp14:editId="33564848">
              <wp:simplePos x="0" y="0"/>
              <wp:positionH relativeFrom="column">
                <wp:posOffset>-1079500</wp:posOffset>
              </wp:positionH>
              <wp:positionV relativeFrom="paragraph">
                <wp:posOffset>0</wp:posOffset>
              </wp:positionV>
              <wp:extent cx="453390" cy="45339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542A8465" w14:textId="77777777" w:rsidR="00DA4CE7" w:rsidRDefault="00000000">
                          <w:pPr>
                            <w:textDirection w:val="btLr"/>
                          </w:pPr>
                          <w:r>
                            <w:rPr>
                              <w:rFonts w:ascii="Calibri" w:eastAsia="Calibri" w:hAnsi="Calibri" w:cs="Calibri"/>
                              <w:color w:val="000000"/>
                              <w:sz w:val="20"/>
                            </w:rPr>
                            <w:t>Clasificación: Interna</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w:pict>
            <v:rect w14:anchorId="6660A6BD" id="Rectángulo 3" o:spid="_x0000_s1029" style="position:absolute;margin-left:-85pt;margin-top:0;width:35.7pt;height:35.7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9twEAAGc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" filled="f" stroked="f">
              <v:textbox inset="20pt,0,0,15pt">
                <w:txbxContent>
                  <w:p w14:paraId="542A8465" w14:textId="77777777" w:rsidR="00DA4CE7" w:rsidRDefault="00000000">
                    <w:pPr>
                      <w:textDirection w:val="btLr"/>
                    </w:pPr>
                    <w:r>
                      <w:rPr>
                        <w:rFonts w:ascii="Calibri" w:eastAsia="Calibri" w:hAnsi="Calibri" w:cs="Calibri"/>
                        <w:color w:val="000000"/>
                        <w:sz w:val="20"/>
                      </w:rPr>
                      <w:t>Clasificación: Interna</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B46F" w14:textId="774C2E14" w:rsidR="001C15E2" w:rsidRDefault="008056EF">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0" distR="0" simplePos="0" relativeHeight="251662336" behindDoc="0" locked="0" layoutInCell="1" allowOverlap="1" wp14:anchorId="03B92B74" wp14:editId="18EA8064">
              <wp:simplePos x="0" y="0"/>
              <wp:positionH relativeFrom="column">
                <wp:posOffset>-1079500</wp:posOffset>
              </wp:positionH>
              <wp:positionV relativeFrom="paragraph">
                <wp:posOffset>0</wp:posOffset>
              </wp:positionV>
              <wp:extent cx="453390" cy="45339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116F58BC" w14:textId="77777777" w:rsidR="00DA4CE7" w:rsidRDefault="00000000">
                          <w:pPr>
                            <w:textDirection w:val="btLr"/>
                          </w:pPr>
                          <w:r>
                            <w:rPr>
                              <w:rFonts w:ascii="Calibri" w:eastAsia="Calibri" w:hAnsi="Calibri" w:cs="Calibri"/>
                              <w:color w:val="000000"/>
                              <w:sz w:val="20"/>
                            </w:rPr>
                            <w:t>Clasificación: Interna</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w:pict>
            <v:rect w14:anchorId="03B92B74" id="Rectángulo 2" o:spid="_x0000_s1030" style="position:absolute;margin-left:-85pt;margin-top:0;width:35.7pt;height:35.7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3WtwEAAGc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" filled="f" stroked="f">
              <v:textbox inset="20pt,0,0,15pt">
                <w:txbxContent>
                  <w:p w14:paraId="116F58BC" w14:textId="77777777" w:rsidR="00DA4CE7" w:rsidRDefault="00000000">
                    <w:pPr>
                      <w:textDirection w:val="btLr"/>
                    </w:pPr>
                    <w:r>
                      <w:rPr>
                        <w:rFonts w:ascii="Calibri" w:eastAsia="Calibri" w:hAnsi="Calibri" w:cs="Calibri"/>
                        <w:color w:val="000000"/>
                        <w:sz w:val="20"/>
                      </w:rPr>
                      <w:t>Clasificación: Interna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5360" w14:textId="77777777" w:rsidR="00510AA8" w:rsidRDefault="00510AA8" w:rsidP="001C15E2">
      <w:r>
        <w:separator/>
      </w:r>
    </w:p>
  </w:footnote>
  <w:footnote w:type="continuationSeparator" w:id="0">
    <w:p w14:paraId="1BD1C454" w14:textId="77777777" w:rsidR="00510AA8" w:rsidRDefault="00510AA8" w:rsidP="001C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A3DD" w14:textId="7511CBB0" w:rsidR="001C15E2" w:rsidRDefault="00334E35">
    <w:pPr>
      <w:pBdr>
        <w:top w:val="nil"/>
        <w:left w:val="nil"/>
        <w:bottom w:val="nil"/>
        <w:right w:val="nil"/>
        <w:between w:val="nil"/>
      </w:pBdr>
      <w:tabs>
        <w:tab w:val="center" w:pos="4252"/>
        <w:tab w:val="right" w:pos="8504"/>
        <w:tab w:val="left" w:pos="4180"/>
      </w:tabs>
      <w:rPr>
        <w:color w:val="000000"/>
      </w:rPr>
    </w:pPr>
    <w:r>
      <w:rPr>
        <w:noProof/>
      </w:rPr>
      <w:drawing>
        <wp:anchor distT="114300" distB="114300" distL="114300" distR="114300" simplePos="0" relativeHeight="251648000" behindDoc="0" locked="0" layoutInCell="1" allowOverlap="1" wp14:anchorId="3BC287A8" wp14:editId="1B2EBFA6">
          <wp:simplePos x="0" y="0"/>
          <wp:positionH relativeFrom="column">
            <wp:posOffset>4429125</wp:posOffset>
          </wp:positionH>
          <wp:positionV relativeFrom="paragraph">
            <wp:posOffset>-208915</wp:posOffset>
          </wp:positionV>
          <wp:extent cx="1080453" cy="656915"/>
          <wp:effectExtent l="0" t="0" r="0" b="0"/>
          <wp:wrapNone/>
          <wp:docPr id="15361775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80453" cy="656915"/>
                  </a:xfrm>
                  <a:prstGeom prst="rect">
                    <a:avLst/>
                  </a:prstGeom>
                  <a:ln/>
                </pic:spPr>
              </pic:pic>
            </a:graphicData>
          </a:graphic>
        </wp:anchor>
      </w:drawing>
    </w:r>
    <w:r w:rsidR="00F42302">
      <w:rPr>
        <w:color w:val="000000"/>
      </w:rPr>
      <w:tab/>
    </w:r>
    <w:r w:rsidR="00F42302">
      <w:rPr>
        <w:noProof/>
      </w:rPr>
      <w:drawing>
        <wp:anchor distT="0" distB="0" distL="114300" distR="114300" simplePos="0" relativeHeight="251659264" behindDoc="0" locked="0" layoutInCell="1" allowOverlap="1" wp14:anchorId="5D71FEE4" wp14:editId="794C61E4">
          <wp:simplePos x="0" y="0"/>
          <wp:positionH relativeFrom="column">
            <wp:posOffset>-274319</wp:posOffset>
          </wp:positionH>
          <wp:positionV relativeFrom="paragraph">
            <wp:posOffset>-97789</wp:posOffset>
          </wp:positionV>
          <wp:extent cx="1979295" cy="438150"/>
          <wp:effectExtent l="0" t="0" r="0" b="0"/>
          <wp:wrapSquare wrapText="bothSides" distT="0" distB="0" distL="114300" distR="114300"/>
          <wp:docPr id="15361775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79295" cy="438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93513"/>
    <w:multiLevelType w:val="multilevel"/>
    <w:tmpl w:val="63B0AF1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465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E2"/>
    <w:rsid w:val="001C15E2"/>
    <w:rsid w:val="002C570B"/>
    <w:rsid w:val="00334E35"/>
    <w:rsid w:val="00510AA8"/>
    <w:rsid w:val="007D0436"/>
    <w:rsid w:val="008056EF"/>
    <w:rsid w:val="009A2F4A"/>
    <w:rsid w:val="009C2A7F"/>
    <w:rsid w:val="00AD7FE0"/>
    <w:rsid w:val="00B00079"/>
    <w:rsid w:val="00DA4CE7"/>
    <w:rsid w:val="00E713C0"/>
    <w:rsid w:val="00F00490"/>
    <w:rsid w:val="00F423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CB93"/>
  <w15:docId w15:val="{F7ADFEDF-E5BD-418C-8A20-8042E865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96"/>
  </w:style>
  <w:style w:type="paragraph" w:styleId="Ttulo1">
    <w:name w:val="heading 1"/>
    <w:basedOn w:val="Normal"/>
    <w:next w:val="Normal"/>
    <w:link w:val="Ttulo1Car"/>
    <w:uiPriority w:val="9"/>
    <w:qFormat/>
    <w:rsid w:val="00AB4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4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4A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4A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4A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4A3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4A3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4A3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4A3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C15E2"/>
  </w:style>
  <w:style w:type="table" w:customStyle="1" w:styleId="TableNormal">
    <w:name w:val="Table Normal"/>
    <w:rsid w:val="001C15E2"/>
    <w:tblPr>
      <w:tblCellMar>
        <w:top w:w="0" w:type="dxa"/>
        <w:left w:w="0" w:type="dxa"/>
        <w:bottom w:w="0" w:type="dxa"/>
        <w:right w:w="0" w:type="dxa"/>
      </w:tblCellMar>
    </w:tblPr>
  </w:style>
  <w:style w:type="paragraph" w:styleId="Ttulo">
    <w:name w:val="Title"/>
    <w:basedOn w:val="Normal"/>
    <w:next w:val="Normal"/>
    <w:link w:val="TtuloCar"/>
    <w:uiPriority w:val="10"/>
    <w:qFormat/>
    <w:rsid w:val="00AB4A35"/>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B4A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4A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4A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4A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4A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4A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4A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4A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4A35"/>
    <w:rPr>
      <w:rFonts w:eastAsiaTheme="majorEastAsia" w:cstheme="majorBidi"/>
      <w:color w:val="272727" w:themeColor="text1" w:themeTint="D8"/>
    </w:rPr>
  </w:style>
  <w:style w:type="character" w:customStyle="1" w:styleId="TtuloCar">
    <w:name w:val="Título Car"/>
    <w:basedOn w:val="Fuentedeprrafopredeter"/>
    <w:link w:val="Ttulo"/>
    <w:uiPriority w:val="10"/>
    <w:rsid w:val="00AB4A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sid w:val="001C15E2"/>
    <w:rPr>
      <w:color w:val="595959"/>
      <w:sz w:val="28"/>
      <w:szCs w:val="28"/>
    </w:rPr>
  </w:style>
  <w:style w:type="character" w:customStyle="1" w:styleId="SubttuloCar">
    <w:name w:val="Subtítulo Car"/>
    <w:basedOn w:val="Fuentedeprrafopredeter"/>
    <w:link w:val="Subttulo"/>
    <w:uiPriority w:val="11"/>
    <w:rsid w:val="00AB4A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4A35"/>
    <w:pPr>
      <w:spacing w:before="160"/>
      <w:jc w:val="center"/>
    </w:pPr>
    <w:rPr>
      <w:i/>
      <w:iCs/>
      <w:color w:val="404040" w:themeColor="text1" w:themeTint="BF"/>
    </w:rPr>
  </w:style>
  <w:style w:type="character" w:customStyle="1" w:styleId="CitaCar">
    <w:name w:val="Cita Car"/>
    <w:basedOn w:val="Fuentedeprrafopredeter"/>
    <w:link w:val="Cita"/>
    <w:uiPriority w:val="29"/>
    <w:rsid w:val="00AB4A35"/>
    <w:rPr>
      <w:i/>
      <w:iCs/>
      <w:color w:val="404040" w:themeColor="text1" w:themeTint="BF"/>
    </w:rPr>
  </w:style>
  <w:style w:type="paragraph" w:styleId="Prrafodelista">
    <w:name w:val="List Paragraph"/>
    <w:basedOn w:val="Normal"/>
    <w:uiPriority w:val="34"/>
    <w:qFormat/>
    <w:rsid w:val="00AB4A35"/>
    <w:pPr>
      <w:ind w:left="720"/>
      <w:contextualSpacing/>
    </w:pPr>
  </w:style>
  <w:style w:type="character" w:styleId="nfasisintenso">
    <w:name w:val="Intense Emphasis"/>
    <w:basedOn w:val="Fuentedeprrafopredeter"/>
    <w:uiPriority w:val="21"/>
    <w:qFormat/>
    <w:rsid w:val="00AB4A35"/>
    <w:rPr>
      <w:i/>
      <w:iCs/>
      <w:color w:val="0F4761" w:themeColor="accent1" w:themeShade="BF"/>
    </w:rPr>
  </w:style>
  <w:style w:type="paragraph" w:styleId="Citadestacada">
    <w:name w:val="Intense Quote"/>
    <w:basedOn w:val="Normal"/>
    <w:next w:val="Normal"/>
    <w:link w:val="CitadestacadaCar"/>
    <w:uiPriority w:val="30"/>
    <w:qFormat/>
    <w:rsid w:val="00AB4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4A35"/>
    <w:rPr>
      <w:i/>
      <w:iCs/>
      <w:color w:val="0F4761" w:themeColor="accent1" w:themeShade="BF"/>
    </w:rPr>
  </w:style>
  <w:style w:type="character" w:styleId="Referenciaintensa">
    <w:name w:val="Intense Reference"/>
    <w:basedOn w:val="Fuentedeprrafopredeter"/>
    <w:uiPriority w:val="32"/>
    <w:qFormat/>
    <w:rsid w:val="00AB4A35"/>
    <w:rPr>
      <w:b/>
      <w:bCs/>
      <w:smallCaps/>
      <w:color w:val="0F4761" w:themeColor="accent1" w:themeShade="BF"/>
      <w:spacing w:val="5"/>
    </w:rPr>
  </w:style>
  <w:style w:type="character" w:styleId="Hipervnculo">
    <w:name w:val="Hyperlink"/>
    <w:uiPriority w:val="99"/>
    <w:rsid w:val="00730296"/>
    <w:rPr>
      <w:color w:val="0000FF"/>
      <w:u w:val="single"/>
    </w:rPr>
  </w:style>
  <w:style w:type="paragraph" w:styleId="Piedepgina">
    <w:name w:val="footer"/>
    <w:basedOn w:val="Normal"/>
    <w:link w:val="PiedepginaCar"/>
    <w:uiPriority w:val="99"/>
    <w:unhideWhenUsed/>
    <w:rsid w:val="00730296"/>
    <w:pPr>
      <w:tabs>
        <w:tab w:val="center" w:pos="4252"/>
        <w:tab w:val="right" w:pos="8504"/>
      </w:tabs>
    </w:pPr>
  </w:style>
  <w:style w:type="character" w:customStyle="1" w:styleId="PiedepginaCar">
    <w:name w:val="Pie de página Car"/>
    <w:basedOn w:val="Fuentedeprrafopredeter"/>
    <w:link w:val="Piedepgina"/>
    <w:uiPriority w:val="99"/>
    <w:rsid w:val="00730296"/>
    <w:rPr>
      <w:rFonts w:ascii="Times New Roman" w:eastAsia="Times New Roman" w:hAnsi="Times New Roman" w:cs="Times New Roman"/>
      <w:kern w:val="0"/>
      <w:sz w:val="24"/>
      <w:szCs w:val="24"/>
      <w:lang w:eastAsia="es-ES"/>
    </w:rPr>
  </w:style>
  <w:style w:type="paragraph" w:styleId="Encabezado">
    <w:name w:val="header"/>
    <w:basedOn w:val="Normal"/>
    <w:link w:val="EncabezadoCar"/>
    <w:uiPriority w:val="99"/>
    <w:unhideWhenUsed/>
    <w:rsid w:val="00B36C73"/>
    <w:pPr>
      <w:tabs>
        <w:tab w:val="center" w:pos="4252"/>
        <w:tab w:val="right" w:pos="8504"/>
      </w:tabs>
    </w:pPr>
  </w:style>
  <w:style w:type="character" w:customStyle="1" w:styleId="EncabezadoCar">
    <w:name w:val="Encabezado Car"/>
    <w:basedOn w:val="Fuentedeprrafopredeter"/>
    <w:link w:val="Encabezado"/>
    <w:uiPriority w:val="99"/>
    <w:rsid w:val="00B36C73"/>
    <w:rPr>
      <w:rFonts w:ascii="Times New Roman" w:eastAsia="Times New Roman" w:hAnsi="Times New Roman" w:cs="Times New Roman"/>
      <w:kern w:val="0"/>
      <w:sz w:val="24"/>
      <w:szCs w:val="24"/>
      <w:lang w:eastAsia="es-ES"/>
    </w:rPr>
  </w:style>
  <w:style w:type="paragraph" w:styleId="NormalWeb">
    <w:name w:val="Normal (Web)"/>
    <w:basedOn w:val="Normal"/>
    <w:uiPriority w:val="99"/>
    <w:semiHidden/>
    <w:unhideWhenUsed/>
    <w:rsid w:val="00FA6D2A"/>
    <w:pPr>
      <w:spacing w:before="100" w:beforeAutospacing="1" w:after="100" w:afterAutospacing="1"/>
    </w:pPr>
    <w:rPr>
      <w:rFonts w:ascii="Calibri" w:eastAsiaTheme="minorHAnsi" w:hAnsi="Calibri" w:cs="Calibri"/>
      <w:sz w:val="22"/>
      <w:szCs w:val="22"/>
    </w:rPr>
  </w:style>
  <w:style w:type="character" w:styleId="Mencinsinresolver">
    <w:name w:val="Unresolved Mention"/>
    <w:basedOn w:val="Fuentedeprrafopredeter"/>
    <w:uiPriority w:val="99"/>
    <w:semiHidden/>
    <w:unhideWhenUsed/>
    <w:rsid w:val="0033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9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refour.es/grupo-carrefour/fundac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www.carrefour.es%2Fgrupo-carrefour%2Ffundacion%2Fconvocatoria-de-ayudas%2F&amp;data=04%7C01%7Crbarrie%40ilunion.com%7C5683c8611cdb484df34c08d8ed383e37%7Cbab5b22cd82b452e9cad04f9708f4bbd%7C0%7C0%7C637520173571006458%7CUnknown%7CTWFpbGZsb3d8eyJWIjoiMC4wLjAwMDAiLCJQIjoiV2luMzIiLCJBTiI6Ik1haWwiLCJXVCI6Mn0%3D%7C1000&amp;sdata=QAvBKTfme4GonwodXVlAGSOVc%2BgWhX7dPeVo%2FSg7pT8%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lealtad.org/convocatoria-fundacion-carrefour" TargetMode="External"/><Relationship Id="rId5" Type="http://schemas.openxmlformats.org/officeDocument/2006/relationships/numbering" Target="numbering.xml"/><Relationship Id="rId15" Type="http://schemas.openxmlformats.org/officeDocument/2006/relationships/hyperlink" Target="https://www.carrefour.es/_includes/pdfs/informe-anual-2022-fundacion_20240326_2.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rpdiscapacidad.gob.es%2F&amp;data=05%7C01%7Cblazaro%40ilunion.com%7C4678a1ee455a44176e3c08db3bf33639%7Cbab5b22cd82b452e9cad04f9708f4bbd%7C0%7C0%7C638169688407857345%7CUnknown%7CTWFpbGZsb3d8eyJWIjoiMC4wLjAwMDAiLCJQIjoiV2luMzIiLCJBTiI6Ik1haWwiLCJXVCI6Mn0%3D%7C3000%7C%7C%7C&amp;sdata=HZjuvwOEaaVd8Z2rG6NyGphk2popL%2Fibo%2F5UqZgOoA8%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N xmlns="5784af1e-ae77-4f21-b289-88399a93ba0c">false</NN>
    <INACT xmlns="5784af1e-ae77-4f21-b289-88399a93ba0c">false</INACT>
    <TaxCatchAll xmlns="35b48001-a36d-4f0f-b60f-85f406c94d50" xsi:nil="true"/>
    <lcf76f155ced4ddcb4097134ff3c332f xmlns="5784af1e-ae77-4f21-b289-88399a93ba0c">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sDKxhsGUmaD2SELdZBn/StgoQ==">CgMxLjA4AHIhMUFBLTdIS0J3ajd4ODhxRThHWVYtU2d3ck96czNVb0R2</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B8E39B5DFF5E24EABC6165A12ED4922" ma:contentTypeVersion="20" ma:contentTypeDescription="Crear nuevo documento." ma:contentTypeScope="" ma:versionID="64196818be16dfeb4b43e7bcde2c57c9">
  <xsd:schema xmlns:xsd="http://www.w3.org/2001/XMLSchema" xmlns:xs="http://www.w3.org/2001/XMLSchema" xmlns:p="http://schemas.microsoft.com/office/2006/metadata/properties" xmlns:ns2="5784af1e-ae77-4f21-b289-88399a93ba0c" xmlns:ns3="35b48001-a36d-4f0f-b60f-85f406c94d50" targetNamespace="http://schemas.microsoft.com/office/2006/metadata/properties" ma:root="true" ma:fieldsID="c80d2af353c9e805f4c0745794783404" ns2:_="" ns3:_="">
    <xsd:import namespace="5784af1e-ae77-4f21-b289-88399a93ba0c"/>
    <xsd:import namespace="35b48001-a36d-4f0f-b60f-85f406c94d50"/>
    <xsd:element name="properties">
      <xsd:complexType>
        <xsd:sequence>
          <xsd:element name="documentManagement">
            <xsd:complexType>
              <xsd:all>
                <xsd:element ref="ns2:NN" minOccurs="0"/>
                <xsd:element ref="ns2:INACT"/>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af1e-ae77-4f21-b289-88399a93ba0c" elementFormDefault="qualified">
    <xsd:import namespace="http://schemas.microsoft.com/office/2006/documentManagement/types"/>
    <xsd:import namespace="http://schemas.microsoft.com/office/infopath/2007/PartnerControls"/>
    <xsd:element name="NN" ma:index="8" nillable="true" ma:displayName="NN" ma:default="0" ma:description="Nuevo Negocio: Marcar este campo si la carpeta o fichero pertenecen a esta categoría" ma:format="Dropdown" ma:internalName="NN">
      <xsd:simpleType>
        <xsd:restriction base="dms:Boolean"/>
      </xsd:simpleType>
    </xsd:element>
    <xsd:element name="INACT" ma:index="9" ma:displayName="INACT" ma:default="0" ma:description="Cliente Inactivo" ma:format="Dropdown" ma:internalName="INACT">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24ee5814-3f6a-4ae5-aeff-bee18cdc0676}"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E26E9-8EB1-4297-AA45-C8A04E1E12E5}">
  <ds:schemaRefs>
    <ds:schemaRef ds:uri="http://schemas.microsoft.com/office/2006/metadata/properties"/>
    <ds:schemaRef ds:uri="http://schemas.microsoft.com/office/infopath/2007/PartnerControls"/>
    <ds:schemaRef ds:uri="5784af1e-ae77-4f21-b289-88399a93ba0c"/>
    <ds:schemaRef ds:uri="35b48001-a36d-4f0f-b60f-85f406c94d5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8B4A5C2-059E-4FE4-8687-F4EBA92FD9DB}">
  <ds:schemaRefs>
    <ds:schemaRef ds:uri="http://schemas.microsoft.com/sharepoint/v3/contenttype/forms"/>
  </ds:schemaRefs>
</ds:datastoreItem>
</file>

<file path=customXml/itemProps4.xml><?xml version="1.0" encoding="utf-8"?>
<ds:datastoreItem xmlns:ds="http://schemas.openxmlformats.org/officeDocument/2006/customXml" ds:itemID="{09DFCF2A-6377-4F46-99A9-0F116407E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af1e-ae77-4f21-b289-88399a93ba0c"/>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1209</Words>
  <Characters>6652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Centros Comerciales Carrefour</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Lázaro Cardona, Blanca</dc:creator>
  <cp:lastModifiedBy>Lázaro Cardona, Blanca</cp:lastModifiedBy>
  <cp:revision>4</cp:revision>
  <dcterms:created xsi:type="dcterms:W3CDTF">2024-04-17T06:44:00Z</dcterms:created>
  <dcterms:modified xsi:type="dcterms:W3CDTF">2024-04-17T06:49:00Z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54f52bf5,5b903578,177aa297</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2024-03-21T07:20:17Z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37d4661f-d1a6-41b2-9c3a-7e4b1d2c9d34</vt:lpwstr>
  </property>
  <property fmtid="{D5CDD505-2E9C-101B-9397-08002B2CF9AE}" pid="11" name="MSIP_Label_d958723a-5915-4af3-b4cd-4da9a9655e8a_ContentBits">
    <vt:lpwstr>2</vt:lpwstr>
  </property>
  <property fmtid="{D5CDD505-2E9C-101B-9397-08002B2CF9AE}" pid="12" name="ContentTypeId">
    <vt:lpwstr>0x010100BB8E39B5DFF5E24EABC6165A12ED4922</vt:lpwstr>
  </property>
</Properties>
</file>